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0694" w14:textId="77777777" w:rsidR="00AB0D7F" w:rsidRDefault="00347AEF" w:rsidP="00F66321">
      <w:pPr>
        <w:pStyle w:val="Default"/>
        <w:jc w:val="both"/>
      </w:pPr>
      <w:r>
        <w:rPr>
          <w:noProof/>
          <w:lang w:val="en-US"/>
        </w:rPr>
        <w:drawing>
          <wp:inline distT="0" distB="0" distL="0" distR="0" wp14:anchorId="3845C599" wp14:editId="67BA5605">
            <wp:extent cx="2390775" cy="2476500"/>
            <wp:effectExtent l="0" t="0" r="9525" b="0"/>
            <wp:docPr id="1" name="Image 1" descr="LOGOTYPE-GENERIQUE-COULEUR-G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GENERIQUE-COULEUR-GR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2476500"/>
                    </a:xfrm>
                    <a:prstGeom prst="rect">
                      <a:avLst/>
                    </a:prstGeom>
                    <a:noFill/>
                    <a:ln>
                      <a:noFill/>
                    </a:ln>
                  </pic:spPr>
                </pic:pic>
              </a:graphicData>
            </a:graphic>
          </wp:inline>
        </w:drawing>
      </w:r>
    </w:p>
    <w:p w14:paraId="544F41E4" w14:textId="77777777" w:rsidR="00736C94" w:rsidRDefault="00736C94" w:rsidP="00F66321">
      <w:pPr>
        <w:pStyle w:val="Default"/>
        <w:jc w:val="both"/>
      </w:pPr>
    </w:p>
    <w:p w14:paraId="7F9FB7C4" w14:textId="77777777" w:rsidR="00AB0D7F" w:rsidRPr="00F66321" w:rsidRDefault="00AB0D7F" w:rsidP="00F66321">
      <w:pPr>
        <w:pStyle w:val="Default"/>
        <w:ind w:left="2124" w:firstLine="708"/>
        <w:jc w:val="both"/>
        <w:rPr>
          <w:rStyle w:val="A0"/>
          <w:u w:val="single"/>
        </w:rPr>
      </w:pPr>
      <w:r w:rsidRPr="00F66321">
        <w:rPr>
          <w:rStyle w:val="A0"/>
          <w:u w:val="single"/>
        </w:rPr>
        <w:t>R</w:t>
      </w:r>
      <w:r w:rsidR="00736C94" w:rsidRPr="00F66321">
        <w:rPr>
          <w:rStyle w:val="A0"/>
          <w:u w:val="single"/>
        </w:rPr>
        <w:t>ÈGLEMENT INTÉRIEUR</w:t>
      </w:r>
      <w:r w:rsidR="00F66321" w:rsidRPr="00F66321">
        <w:rPr>
          <w:rStyle w:val="A0"/>
          <w:u w:val="single"/>
        </w:rPr>
        <w:t xml:space="preserve"> </w:t>
      </w:r>
      <w:r w:rsidR="00F66321" w:rsidRPr="00D82628">
        <w:rPr>
          <w:rStyle w:val="A0"/>
          <w:u w:val="single"/>
        </w:rPr>
        <w:t>(28/03/2017)</w:t>
      </w:r>
    </w:p>
    <w:p w14:paraId="2D59E8A5" w14:textId="77777777" w:rsidR="00736C94" w:rsidRPr="00736C94" w:rsidRDefault="00736C94" w:rsidP="00F66321">
      <w:pPr>
        <w:pStyle w:val="Default"/>
        <w:ind w:left="2124" w:firstLine="708"/>
        <w:jc w:val="both"/>
        <w:rPr>
          <w:b/>
          <w:bCs/>
          <w:color w:val="478ECC"/>
          <w:sz w:val="32"/>
          <w:szCs w:val="32"/>
        </w:rPr>
      </w:pPr>
    </w:p>
    <w:p w14:paraId="6D3EC0F4" w14:textId="77777777" w:rsidR="00AB0D7F" w:rsidRDefault="00AB0D7F" w:rsidP="00F66321">
      <w:pPr>
        <w:pStyle w:val="Pa0"/>
        <w:jc w:val="both"/>
        <w:rPr>
          <w:rFonts w:cs="Calibri"/>
          <w:color w:val="478ECC"/>
          <w:sz w:val="32"/>
          <w:szCs w:val="32"/>
        </w:rPr>
      </w:pPr>
      <w:r>
        <w:rPr>
          <w:rStyle w:val="A0"/>
        </w:rPr>
        <w:t>Préambule</w:t>
      </w:r>
    </w:p>
    <w:p w14:paraId="1B7D47A1" w14:textId="77777777" w:rsidR="00AB0D7F" w:rsidRPr="00AB0D7F" w:rsidRDefault="00AB0D7F" w:rsidP="00F66321">
      <w:pPr>
        <w:pStyle w:val="Default"/>
        <w:jc w:val="both"/>
      </w:pPr>
    </w:p>
    <w:p w14:paraId="3031B00D" w14:textId="77777777" w:rsidR="00AB0D7F" w:rsidRPr="00AB0D7F" w:rsidRDefault="00AB0D7F" w:rsidP="00F66321">
      <w:pPr>
        <w:pStyle w:val="Pa1"/>
        <w:jc w:val="both"/>
        <w:rPr>
          <w:rFonts w:cs="Calibri"/>
          <w:color w:val="478ECC"/>
          <w:sz w:val="23"/>
          <w:szCs w:val="23"/>
        </w:rPr>
      </w:pPr>
      <w:r>
        <w:rPr>
          <w:rFonts w:cs="Calibri"/>
          <w:b/>
          <w:bCs/>
          <w:color w:val="478ECC"/>
          <w:sz w:val="23"/>
          <w:szCs w:val="23"/>
        </w:rPr>
        <w:t>Application et tutelles</w:t>
      </w:r>
    </w:p>
    <w:p w14:paraId="7D3B9DEA" w14:textId="77777777" w:rsidR="00AB0D7F" w:rsidRDefault="00AB0D7F" w:rsidP="00F66321">
      <w:pPr>
        <w:pStyle w:val="Pa1"/>
        <w:jc w:val="both"/>
        <w:rPr>
          <w:rFonts w:cs="Calibri"/>
          <w:color w:val="221E1F"/>
          <w:sz w:val="23"/>
          <w:szCs w:val="23"/>
        </w:rPr>
      </w:pPr>
      <w:r>
        <w:rPr>
          <w:rFonts w:cs="Calibri"/>
          <w:color w:val="221E1F"/>
          <w:sz w:val="23"/>
          <w:szCs w:val="23"/>
        </w:rPr>
        <w:t>Le présent règlement s’exerce dans tout</w:t>
      </w:r>
      <w:r w:rsidR="001F3866">
        <w:rPr>
          <w:rFonts w:cs="Calibri"/>
          <w:color w:val="221E1F"/>
          <w:sz w:val="23"/>
          <w:szCs w:val="23"/>
        </w:rPr>
        <w:t>es les structures du Réseau Itinérances des</w:t>
      </w:r>
      <w:r>
        <w:rPr>
          <w:rFonts w:cs="Calibri"/>
          <w:color w:val="221E1F"/>
          <w:sz w:val="23"/>
          <w:szCs w:val="23"/>
        </w:rPr>
        <w:t xml:space="preserve"> Médiathèques du Pays du Gier. Des spécificités liées aux fonds documentaires, aux services proposés et aux publics de chaque médiathèque justifient la précision de dispositions alternatives complémentaires au sein de règlements propres à chaque établissement. </w:t>
      </w:r>
    </w:p>
    <w:p w14:paraId="732606E0" w14:textId="77777777" w:rsidR="00AB0D7F" w:rsidRDefault="00AB0D7F" w:rsidP="00F66321">
      <w:pPr>
        <w:pStyle w:val="Pa1"/>
        <w:ind w:firstLine="708"/>
        <w:jc w:val="both"/>
        <w:rPr>
          <w:rFonts w:cs="Calibri"/>
          <w:color w:val="221E1F"/>
          <w:sz w:val="23"/>
          <w:szCs w:val="23"/>
        </w:rPr>
      </w:pPr>
      <w:r>
        <w:rPr>
          <w:rFonts w:cs="Calibri"/>
          <w:color w:val="221E1F"/>
          <w:sz w:val="23"/>
          <w:szCs w:val="23"/>
        </w:rPr>
        <w:t>Le Syndicat Intercommunal du Pays du Gier (S.I.P.G.) assure la coordination de ce projet culturel inter</w:t>
      </w:r>
      <w:r>
        <w:rPr>
          <w:rFonts w:cs="Calibri"/>
          <w:color w:val="221E1F"/>
          <w:sz w:val="23"/>
          <w:szCs w:val="23"/>
        </w:rPr>
        <w:softHyphen/>
        <w:t>communal, projet de service public partagé qui développe une cohésion une cohésion de la lecture pu</w:t>
      </w:r>
      <w:r>
        <w:rPr>
          <w:rFonts w:cs="Calibri"/>
          <w:color w:val="221E1F"/>
          <w:sz w:val="23"/>
          <w:szCs w:val="23"/>
        </w:rPr>
        <w:softHyphen/>
        <w:t xml:space="preserve">blique sur le territoire. Chaque médiathèque est placée sous la responsabilité des instances politiques et administratives de sa commune. </w:t>
      </w:r>
    </w:p>
    <w:p w14:paraId="14E2BCBC" w14:textId="77777777" w:rsidR="00AB0D7F" w:rsidRDefault="00AB0D7F" w:rsidP="00F66321">
      <w:pPr>
        <w:pStyle w:val="Pa1"/>
        <w:jc w:val="both"/>
        <w:rPr>
          <w:rFonts w:cs="Calibri"/>
          <w:b/>
          <w:bCs/>
          <w:color w:val="478ECC"/>
          <w:sz w:val="23"/>
          <w:szCs w:val="23"/>
        </w:rPr>
      </w:pPr>
    </w:p>
    <w:p w14:paraId="596F276D" w14:textId="77777777" w:rsidR="00AB0D7F" w:rsidRPr="00AB0D7F" w:rsidRDefault="00AB0D7F" w:rsidP="00F66321">
      <w:pPr>
        <w:pStyle w:val="Pa1"/>
        <w:jc w:val="both"/>
        <w:rPr>
          <w:rFonts w:cs="Calibri"/>
          <w:color w:val="478ECC"/>
          <w:sz w:val="23"/>
          <w:szCs w:val="23"/>
        </w:rPr>
      </w:pPr>
      <w:r>
        <w:rPr>
          <w:rFonts w:cs="Calibri"/>
          <w:b/>
          <w:bCs/>
          <w:color w:val="478ECC"/>
          <w:sz w:val="23"/>
          <w:szCs w:val="23"/>
        </w:rPr>
        <w:t>20 communes, 17 médiathèques : les contours du Réseau</w:t>
      </w:r>
      <w:r w:rsidR="001F3866">
        <w:rPr>
          <w:rFonts w:cs="Calibri"/>
          <w:b/>
          <w:bCs/>
          <w:color w:val="478ECC"/>
          <w:sz w:val="23"/>
          <w:szCs w:val="23"/>
        </w:rPr>
        <w:t xml:space="preserve"> Itinérances</w:t>
      </w:r>
    </w:p>
    <w:p w14:paraId="1848641B"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Le Réseau</w:t>
      </w:r>
      <w:r w:rsidR="001F3866">
        <w:rPr>
          <w:rFonts w:ascii="Calibri" w:hAnsi="Calibri" w:cs="Calibri"/>
          <w:color w:val="221E1F"/>
          <w:sz w:val="23"/>
          <w:szCs w:val="23"/>
          <w:lang w:eastAsia="en-US"/>
        </w:rPr>
        <w:t xml:space="preserve"> Itinérances</w:t>
      </w:r>
      <w:r w:rsidRPr="00736C94">
        <w:rPr>
          <w:rFonts w:ascii="Calibri" w:hAnsi="Calibri" w:cs="Calibri"/>
          <w:color w:val="221E1F"/>
          <w:sz w:val="23"/>
          <w:szCs w:val="23"/>
          <w:lang w:eastAsia="en-US"/>
        </w:rPr>
        <w:t xml:space="preserve"> se compose de 17 établissements : </w:t>
      </w:r>
    </w:p>
    <w:p w14:paraId="2C351BAE"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Yvan </w:t>
      </w:r>
      <w:proofErr w:type="spellStart"/>
      <w:r w:rsidRPr="00736C94">
        <w:rPr>
          <w:rFonts w:ascii="Calibri" w:hAnsi="Calibri" w:cs="Calibri"/>
          <w:color w:val="221E1F"/>
          <w:sz w:val="23"/>
          <w:szCs w:val="23"/>
          <w:lang w:eastAsia="en-US"/>
        </w:rPr>
        <w:t>Garrel</w:t>
      </w:r>
      <w:proofErr w:type="spellEnd"/>
      <w:r w:rsidRPr="00736C94">
        <w:rPr>
          <w:rFonts w:ascii="Calibri" w:hAnsi="Calibri" w:cs="Calibri"/>
          <w:color w:val="221E1F"/>
          <w:sz w:val="23"/>
          <w:szCs w:val="23"/>
          <w:lang w:eastAsia="en-US"/>
        </w:rPr>
        <w:t>, Cellieu</w:t>
      </w:r>
    </w:p>
    <w:p w14:paraId="0C739AB6"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de Farnay</w:t>
      </w:r>
    </w:p>
    <w:p w14:paraId="4A02E9F2"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Paul Rigaut, Genilac</w:t>
      </w:r>
    </w:p>
    <w:p w14:paraId="6CD5BABC"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Antoine de Saint-Exupéry, La Grand’Croix</w:t>
      </w:r>
    </w:p>
    <w:p w14:paraId="5E69A59F"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La Buire, L’Horme</w:t>
      </w:r>
    </w:p>
    <w:p w14:paraId="1603B130"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Louis Aragon, Rive de Gier</w:t>
      </w:r>
    </w:p>
    <w:p w14:paraId="26B12B8C"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Louise Labé, Saint-Chamond</w:t>
      </w:r>
    </w:p>
    <w:p w14:paraId="75E05AAB"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Jean-Louis Pitaud, Sainte-Croix-en-Jarez</w:t>
      </w:r>
    </w:p>
    <w:p w14:paraId="3B0356E5"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de Saint-Joseph</w:t>
      </w:r>
    </w:p>
    <w:p w14:paraId="0A2963F0"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de Saint-Martin-la-Plaine</w:t>
      </w:r>
    </w:p>
    <w:p w14:paraId="70EBB25F"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Michel </w:t>
      </w:r>
      <w:proofErr w:type="spellStart"/>
      <w:r w:rsidRPr="00736C94">
        <w:rPr>
          <w:rFonts w:ascii="Calibri" w:hAnsi="Calibri" w:cs="Calibri"/>
          <w:color w:val="221E1F"/>
          <w:sz w:val="23"/>
          <w:szCs w:val="23"/>
          <w:lang w:eastAsia="en-US"/>
        </w:rPr>
        <w:t>Courot</w:t>
      </w:r>
      <w:proofErr w:type="spellEnd"/>
      <w:r w:rsidRPr="00736C94">
        <w:rPr>
          <w:rFonts w:ascii="Calibri" w:hAnsi="Calibri" w:cs="Calibri"/>
          <w:color w:val="221E1F"/>
          <w:sz w:val="23"/>
          <w:szCs w:val="23"/>
          <w:lang w:eastAsia="en-US"/>
        </w:rPr>
        <w:t>, Saint-Paul-en-Jarez</w:t>
      </w:r>
    </w:p>
    <w:p w14:paraId="1D26CB98"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de Saint-Romain-en-Jarez</w:t>
      </w:r>
    </w:p>
    <w:p w14:paraId="745D3B0A"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De Lalande, Tartaras</w:t>
      </w:r>
    </w:p>
    <w:p w14:paraId="37AEF102"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de La Terrasse-sur-Dorlay</w:t>
      </w:r>
    </w:p>
    <w:p w14:paraId="4D60B5AA"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de </w:t>
      </w:r>
      <w:proofErr w:type="spellStart"/>
      <w:r w:rsidRPr="00736C94">
        <w:rPr>
          <w:rFonts w:ascii="Calibri" w:hAnsi="Calibri" w:cs="Calibri"/>
          <w:color w:val="221E1F"/>
          <w:sz w:val="23"/>
          <w:szCs w:val="23"/>
          <w:lang w:eastAsia="en-US"/>
        </w:rPr>
        <w:t>La-Valla-en-Gier</w:t>
      </w:r>
      <w:proofErr w:type="spellEnd"/>
    </w:p>
    <w:p w14:paraId="12260FBB"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de Pavezin</w:t>
      </w:r>
    </w:p>
    <w:p w14:paraId="59362BA9"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Médiathèque de Valfleury</w:t>
      </w:r>
    </w:p>
    <w:p w14:paraId="0E35CB1D"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lastRenderedPageBreak/>
        <w:t>4 communes qui ne sont pas dotées de structures municipales de lecture publique font également partie du Réseau Itinérances :</w:t>
      </w:r>
    </w:p>
    <w:p w14:paraId="40BDCD69"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Commune de Chagnon</w:t>
      </w:r>
    </w:p>
    <w:p w14:paraId="4C7DFF9F"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Commune de Châteauneuf</w:t>
      </w:r>
    </w:p>
    <w:p w14:paraId="18C465BC"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Commune de Dargoire</w:t>
      </w:r>
    </w:p>
    <w:p w14:paraId="417F9126" w14:textId="77777777" w:rsidR="00736C94" w:rsidRPr="00736C94" w:rsidRDefault="00736C94" w:rsidP="00F66321">
      <w:pPr>
        <w:pStyle w:val="Paragraphestandard"/>
        <w:spacing w:line="240" w:lineRule="atLeast"/>
        <w:contextualSpacing/>
        <w:jc w:val="both"/>
        <w:rPr>
          <w:rFonts w:ascii="Calibri" w:hAnsi="Calibri" w:cs="Calibri"/>
          <w:color w:val="221E1F"/>
          <w:sz w:val="23"/>
          <w:szCs w:val="23"/>
          <w:lang w:eastAsia="en-US"/>
        </w:rPr>
      </w:pPr>
      <w:r w:rsidRPr="00736C94">
        <w:rPr>
          <w:rFonts w:ascii="Calibri" w:hAnsi="Calibri" w:cs="Calibri"/>
          <w:color w:val="221E1F"/>
          <w:sz w:val="23"/>
          <w:szCs w:val="23"/>
          <w:lang w:eastAsia="en-US"/>
        </w:rPr>
        <w:t xml:space="preserve">      -  Commune de Doizieux</w:t>
      </w:r>
    </w:p>
    <w:p w14:paraId="55F02CF4" w14:textId="77777777" w:rsidR="00736C94" w:rsidRDefault="00736C94" w:rsidP="00F66321">
      <w:pPr>
        <w:pStyle w:val="Paragraphestandard"/>
        <w:jc w:val="both"/>
        <w:rPr>
          <w:rFonts w:ascii="Calibri" w:hAnsi="Calibri" w:cs="Calibri"/>
        </w:rPr>
      </w:pPr>
    </w:p>
    <w:p w14:paraId="79F977C9" w14:textId="77777777" w:rsidR="00AB0D7F" w:rsidRPr="00F66321" w:rsidRDefault="00AB0D7F" w:rsidP="00F66321">
      <w:pPr>
        <w:pStyle w:val="Pa0"/>
        <w:jc w:val="both"/>
        <w:rPr>
          <w:rFonts w:cs="Calibri"/>
          <w:color w:val="478ECC"/>
          <w:sz w:val="32"/>
          <w:szCs w:val="32"/>
          <w:u w:val="single"/>
        </w:rPr>
      </w:pPr>
      <w:r w:rsidRPr="00F66321">
        <w:rPr>
          <w:rStyle w:val="A0"/>
          <w:u w:val="single"/>
        </w:rPr>
        <w:t xml:space="preserve">I - Règles de fonctionnement du Réseau </w:t>
      </w:r>
      <w:r w:rsidR="001F3866" w:rsidRPr="00F66321">
        <w:rPr>
          <w:rStyle w:val="A0"/>
          <w:u w:val="single"/>
        </w:rPr>
        <w:t>Itinérances</w:t>
      </w:r>
    </w:p>
    <w:p w14:paraId="7275507A" w14:textId="77777777" w:rsidR="00AB0D7F" w:rsidRPr="00AB0D7F" w:rsidRDefault="00AB0D7F" w:rsidP="00F66321">
      <w:pPr>
        <w:pStyle w:val="Default"/>
        <w:jc w:val="both"/>
      </w:pPr>
    </w:p>
    <w:p w14:paraId="199D5F45" w14:textId="77777777" w:rsidR="00AB0D7F" w:rsidRDefault="00AB0D7F" w:rsidP="00F66321">
      <w:pPr>
        <w:pStyle w:val="Pa1"/>
        <w:jc w:val="both"/>
        <w:rPr>
          <w:rFonts w:cs="Calibri"/>
          <w:color w:val="478ECC"/>
          <w:sz w:val="23"/>
          <w:szCs w:val="23"/>
        </w:rPr>
      </w:pPr>
      <w:r>
        <w:rPr>
          <w:rFonts w:cs="Calibri"/>
          <w:b/>
          <w:bCs/>
          <w:color w:val="478ECC"/>
          <w:sz w:val="23"/>
          <w:szCs w:val="23"/>
        </w:rPr>
        <w:t>Missions et services</w:t>
      </w:r>
    </w:p>
    <w:p w14:paraId="455C92CA" w14:textId="77777777" w:rsidR="00AB0D7F" w:rsidRDefault="00AB0D7F" w:rsidP="00F66321">
      <w:pPr>
        <w:pStyle w:val="Pa1"/>
        <w:jc w:val="both"/>
        <w:rPr>
          <w:rFonts w:cs="Calibri"/>
          <w:color w:val="221E1F"/>
          <w:sz w:val="23"/>
          <w:szCs w:val="23"/>
        </w:rPr>
      </w:pPr>
      <w:r>
        <w:rPr>
          <w:rFonts w:cs="Calibri"/>
          <w:color w:val="221E1F"/>
          <w:sz w:val="23"/>
          <w:szCs w:val="23"/>
        </w:rPr>
        <w:t>Les médiathèques du Pays du Gier sont un service public : l’</w:t>
      </w:r>
      <w:r>
        <w:rPr>
          <w:rFonts w:cs="Calibri"/>
          <w:b/>
          <w:bCs/>
          <w:color w:val="221E1F"/>
          <w:sz w:val="23"/>
          <w:szCs w:val="23"/>
        </w:rPr>
        <w:t xml:space="preserve">accès </w:t>
      </w:r>
      <w:r>
        <w:rPr>
          <w:rFonts w:cs="Calibri"/>
          <w:color w:val="221E1F"/>
          <w:sz w:val="23"/>
          <w:szCs w:val="23"/>
        </w:rPr>
        <w:t xml:space="preserve">y est </w:t>
      </w:r>
      <w:r>
        <w:rPr>
          <w:rFonts w:cs="Calibri"/>
          <w:b/>
          <w:bCs/>
          <w:color w:val="221E1F"/>
          <w:sz w:val="23"/>
          <w:szCs w:val="23"/>
        </w:rPr>
        <w:t>libre et ouvert à tous</w:t>
      </w:r>
      <w:r>
        <w:rPr>
          <w:rFonts w:cs="Calibri"/>
          <w:color w:val="221E1F"/>
          <w:sz w:val="23"/>
          <w:szCs w:val="23"/>
        </w:rPr>
        <w:t xml:space="preserve">. </w:t>
      </w:r>
    </w:p>
    <w:p w14:paraId="0B78161E" w14:textId="77777777" w:rsidR="00AB0D7F" w:rsidRDefault="00AB0D7F" w:rsidP="00F66321">
      <w:pPr>
        <w:pStyle w:val="Pa1"/>
        <w:jc w:val="both"/>
        <w:rPr>
          <w:rFonts w:cs="Calibri"/>
          <w:color w:val="221E1F"/>
          <w:sz w:val="23"/>
          <w:szCs w:val="23"/>
        </w:rPr>
      </w:pPr>
      <w:r>
        <w:rPr>
          <w:rFonts w:cs="Calibri"/>
          <w:color w:val="221E1F"/>
          <w:sz w:val="23"/>
          <w:szCs w:val="23"/>
        </w:rPr>
        <w:t xml:space="preserve">Lieux d’échanges et de médiation, les médiathèques ont pour missions de </w:t>
      </w:r>
      <w:r>
        <w:rPr>
          <w:rFonts w:cs="Calibri"/>
          <w:b/>
          <w:bCs/>
          <w:color w:val="221E1F"/>
          <w:sz w:val="23"/>
          <w:szCs w:val="23"/>
        </w:rPr>
        <w:t>contribuer à l’information, l’éducation, la formation, à l’activité culturelle et aux loisirs</w:t>
      </w:r>
      <w:r>
        <w:rPr>
          <w:rFonts w:cs="Calibri"/>
          <w:color w:val="221E1F"/>
          <w:sz w:val="23"/>
          <w:szCs w:val="23"/>
        </w:rPr>
        <w:t xml:space="preserve">, en vue de l’épanouissement des publics jeunes et adultes, accueillis à titre individuel et / ou collectif. </w:t>
      </w:r>
    </w:p>
    <w:p w14:paraId="18F5425C" w14:textId="14A3B0F8" w:rsidR="00AB0D7F" w:rsidRDefault="00AB0D7F" w:rsidP="00F66321">
      <w:pPr>
        <w:pStyle w:val="Pa1"/>
        <w:jc w:val="both"/>
        <w:rPr>
          <w:rFonts w:cs="Calibri"/>
          <w:color w:val="221E1F"/>
          <w:sz w:val="23"/>
          <w:szCs w:val="23"/>
        </w:rPr>
      </w:pPr>
      <w:r>
        <w:rPr>
          <w:rFonts w:cs="Calibri"/>
          <w:color w:val="221E1F"/>
          <w:sz w:val="23"/>
          <w:szCs w:val="23"/>
        </w:rPr>
        <w:t xml:space="preserve">Ces missions sont mises en </w:t>
      </w:r>
      <w:r w:rsidR="00D82628">
        <w:rPr>
          <w:rFonts w:cs="Calibri"/>
          <w:color w:val="221E1F"/>
          <w:sz w:val="23"/>
          <w:szCs w:val="23"/>
        </w:rPr>
        <w:t>œuvre</w:t>
      </w:r>
      <w:r>
        <w:rPr>
          <w:rFonts w:cs="Calibri"/>
          <w:color w:val="221E1F"/>
          <w:sz w:val="23"/>
          <w:szCs w:val="23"/>
        </w:rPr>
        <w:t xml:space="preserve"> au sein du Réseau par les </w:t>
      </w:r>
      <w:r>
        <w:rPr>
          <w:rFonts w:cs="Calibri"/>
          <w:b/>
          <w:bCs/>
          <w:color w:val="221E1F"/>
          <w:sz w:val="23"/>
          <w:szCs w:val="23"/>
        </w:rPr>
        <w:t xml:space="preserve">personnels professionnels et bénévoles </w:t>
      </w:r>
      <w:r>
        <w:rPr>
          <w:rFonts w:cs="Calibri"/>
          <w:color w:val="221E1F"/>
          <w:sz w:val="23"/>
          <w:szCs w:val="23"/>
        </w:rPr>
        <w:t xml:space="preserve">des médiathèques du Pays du Gier, qui </w:t>
      </w:r>
      <w:r>
        <w:rPr>
          <w:rFonts w:cs="Calibri"/>
          <w:b/>
          <w:bCs/>
          <w:color w:val="221E1F"/>
          <w:sz w:val="23"/>
          <w:szCs w:val="23"/>
        </w:rPr>
        <w:t>accueillent, renseignent, conseillent les usagers</w:t>
      </w:r>
      <w:r>
        <w:rPr>
          <w:rFonts w:cs="Calibri"/>
          <w:color w:val="221E1F"/>
          <w:sz w:val="23"/>
          <w:szCs w:val="23"/>
        </w:rPr>
        <w:t>, dans leurs recherches et découvertes documentaires comme dans leurs appréhensions du fonctionnement de leurs établisse</w:t>
      </w:r>
      <w:r>
        <w:rPr>
          <w:rFonts w:cs="Calibri"/>
          <w:color w:val="221E1F"/>
          <w:sz w:val="23"/>
          <w:szCs w:val="23"/>
        </w:rPr>
        <w:softHyphen/>
        <w:t xml:space="preserve">ments et du Réseau. </w:t>
      </w:r>
    </w:p>
    <w:p w14:paraId="13FF8583" w14:textId="7E83F229" w:rsidR="00AB0D7F" w:rsidRDefault="00AB0D7F" w:rsidP="00F66321">
      <w:pPr>
        <w:pStyle w:val="Pa1"/>
        <w:ind w:firstLine="708"/>
        <w:jc w:val="both"/>
        <w:rPr>
          <w:rFonts w:cs="Calibri"/>
          <w:color w:val="221E1F"/>
          <w:sz w:val="23"/>
          <w:szCs w:val="23"/>
        </w:rPr>
      </w:pPr>
      <w:r>
        <w:rPr>
          <w:rFonts w:cs="Calibri"/>
          <w:color w:val="221E1F"/>
          <w:sz w:val="23"/>
          <w:szCs w:val="23"/>
        </w:rPr>
        <w:t xml:space="preserve">Ces missions sont réalisées par la constitution et la mise à disposition des </w:t>
      </w:r>
      <w:r>
        <w:rPr>
          <w:rFonts w:cs="Calibri"/>
          <w:b/>
          <w:bCs/>
          <w:color w:val="221E1F"/>
          <w:sz w:val="23"/>
          <w:szCs w:val="23"/>
        </w:rPr>
        <w:t xml:space="preserve">collections pour la consultation et / ou l’emprunt : livres, CD, DVD, revues, ressources numériques… </w:t>
      </w:r>
      <w:r>
        <w:rPr>
          <w:rFonts w:cs="Calibri"/>
          <w:color w:val="221E1F"/>
          <w:sz w:val="23"/>
          <w:szCs w:val="23"/>
        </w:rPr>
        <w:t>ainsi que par l’</w:t>
      </w:r>
      <w:r>
        <w:rPr>
          <w:rFonts w:cs="Calibri"/>
          <w:b/>
          <w:bCs/>
          <w:color w:val="221E1F"/>
          <w:sz w:val="23"/>
          <w:szCs w:val="23"/>
        </w:rPr>
        <w:t>accès proposé aux services tels que l’accès à des espaces multimédia et des ressources numériques</w:t>
      </w:r>
      <w:r>
        <w:rPr>
          <w:rFonts w:cs="Calibri"/>
          <w:color w:val="221E1F"/>
          <w:sz w:val="23"/>
          <w:szCs w:val="23"/>
        </w:rPr>
        <w:t xml:space="preserve">. </w:t>
      </w:r>
    </w:p>
    <w:p w14:paraId="4CB1AE02" w14:textId="77777777" w:rsidR="00AB0D7F" w:rsidRDefault="00AB0D7F" w:rsidP="00F66321">
      <w:pPr>
        <w:pStyle w:val="Pa1"/>
        <w:ind w:firstLine="708"/>
        <w:jc w:val="both"/>
        <w:rPr>
          <w:rFonts w:cs="Calibri"/>
          <w:color w:val="221E1F"/>
          <w:sz w:val="23"/>
          <w:szCs w:val="23"/>
        </w:rPr>
      </w:pPr>
      <w:r>
        <w:rPr>
          <w:rFonts w:cs="Calibri"/>
          <w:color w:val="221E1F"/>
          <w:sz w:val="23"/>
          <w:szCs w:val="23"/>
        </w:rPr>
        <w:t xml:space="preserve">Heures du conte, projections, expositions, rencontres d’auteurs… : </w:t>
      </w:r>
      <w:r>
        <w:rPr>
          <w:rFonts w:cs="Calibri"/>
          <w:b/>
          <w:bCs/>
          <w:color w:val="221E1F"/>
          <w:sz w:val="23"/>
          <w:szCs w:val="23"/>
        </w:rPr>
        <w:t>les animations et les événements culturels organisés par les médiathèques du Pays du Gier sont accessibles à tous selon les modalités pré</w:t>
      </w:r>
      <w:r>
        <w:rPr>
          <w:rFonts w:cs="Calibri"/>
          <w:b/>
          <w:bCs/>
          <w:color w:val="221E1F"/>
          <w:sz w:val="23"/>
          <w:szCs w:val="23"/>
        </w:rPr>
        <w:softHyphen/>
        <w:t>vues par chaque établissement organisateur</w:t>
      </w:r>
      <w:r>
        <w:rPr>
          <w:rFonts w:cs="Calibri"/>
          <w:color w:val="221E1F"/>
          <w:sz w:val="23"/>
          <w:szCs w:val="23"/>
        </w:rPr>
        <w:t xml:space="preserve">. </w:t>
      </w:r>
    </w:p>
    <w:p w14:paraId="576D5E23" w14:textId="77777777" w:rsidR="00AB0D7F" w:rsidRDefault="00AB0D7F" w:rsidP="00F66321">
      <w:pPr>
        <w:pStyle w:val="Pa1"/>
        <w:ind w:firstLine="708"/>
        <w:jc w:val="both"/>
        <w:rPr>
          <w:rFonts w:cs="Calibri"/>
          <w:color w:val="221E1F"/>
          <w:sz w:val="23"/>
          <w:szCs w:val="23"/>
        </w:rPr>
      </w:pPr>
      <w:r>
        <w:rPr>
          <w:rFonts w:cs="Calibri"/>
          <w:color w:val="221E1F"/>
          <w:sz w:val="23"/>
          <w:szCs w:val="23"/>
        </w:rPr>
        <w:t xml:space="preserve">Dans les médiathèques du Pays du Gier, </w:t>
      </w:r>
      <w:r>
        <w:rPr>
          <w:rFonts w:cs="Calibri"/>
          <w:b/>
          <w:bCs/>
          <w:color w:val="221E1F"/>
          <w:sz w:val="23"/>
          <w:szCs w:val="23"/>
        </w:rPr>
        <w:t xml:space="preserve">chacun peut librement et sans abonnement </w:t>
      </w:r>
      <w:r>
        <w:rPr>
          <w:rFonts w:cs="Calibri"/>
          <w:color w:val="221E1F"/>
          <w:sz w:val="23"/>
          <w:szCs w:val="23"/>
        </w:rPr>
        <w:t xml:space="preserve">: </w:t>
      </w:r>
    </w:p>
    <w:p w14:paraId="19C155A2" w14:textId="77777777" w:rsidR="00AB0D7F" w:rsidRDefault="00AB0D7F" w:rsidP="00F66321">
      <w:pPr>
        <w:pStyle w:val="Pa1"/>
        <w:jc w:val="both"/>
        <w:rPr>
          <w:rFonts w:cs="Calibri"/>
          <w:color w:val="221E1F"/>
          <w:sz w:val="23"/>
          <w:szCs w:val="23"/>
        </w:rPr>
      </w:pPr>
      <w:r>
        <w:rPr>
          <w:rFonts w:cs="Calibri"/>
          <w:color w:val="221E1F"/>
          <w:sz w:val="23"/>
          <w:szCs w:val="23"/>
        </w:rPr>
        <w:t xml:space="preserve">- Lire ou travailler sur place </w:t>
      </w:r>
    </w:p>
    <w:p w14:paraId="28FEF76D" w14:textId="77777777" w:rsidR="00AB0D7F" w:rsidRDefault="00AB0D7F" w:rsidP="00F66321">
      <w:pPr>
        <w:pStyle w:val="Pa1"/>
        <w:jc w:val="both"/>
        <w:rPr>
          <w:rFonts w:cs="Calibri"/>
          <w:color w:val="221E1F"/>
          <w:sz w:val="23"/>
          <w:szCs w:val="23"/>
        </w:rPr>
      </w:pPr>
      <w:r>
        <w:rPr>
          <w:rFonts w:cs="Calibri"/>
          <w:color w:val="221E1F"/>
          <w:sz w:val="23"/>
          <w:szCs w:val="23"/>
        </w:rPr>
        <w:t xml:space="preserve">- Bénéficier de certaines fonctionnalités du portail (recherche documentaire, renseignement sur les animations et les événements culturels…) </w:t>
      </w:r>
    </w:p>
    <w:p w14:paraId="5866E6B0" w14:textId="77777777" w:rsidR="00AB0D7F" w:rsidRDefault="00AB0D7F" w:rsidP="00F66321">
      <w:pPr>
        <w:pStyle w:val="Pa1"/>
        <w:jc w:val="both"/>
        <w:rPr>
          <w:rFonts w:cs="Calibri"/>
          <w:color w:val="221E1F"/>
          <w:sz w:val="23"/>
          <w:szCs w:val="23"/>
        </w:rPr>
      </w:pPr>
      <w:r>
        <w:rPr>
          <w:rFonts w:cs="Calibri"/>
          <w:color w:val="221E1F"/>
          <w:sz w:val="23"/>
          <w:szCs w:val="23"/>
        </w:rPr>
        <w:t>- Assister aux animations proposées.</w:t>
      </w:r>
    </w:p>
    <w:p w14:paraId="7EACE2D2" w14:textId="77777777" w:rsidR="00AB0D7F" w:rsidRDefault="00AB0D7F" w:rsidP="00F66321">
      <w:pPr>
        <w:pStyle w:val="Pa1"/>
        <w:ind w:firstLine="708"/>
        <w:jc w:val="both"/>
        <w:rPr>
          <w:rFonts w:cs="Calibri"/>
          <w:color w:val="221E1F"/>
          <w:sz w:val="23"/>
          <w:szCs w:val="23"/>
        </w:rPr>
      </w:pPr>
      <w:r>
        <w:rPr>
          <w:rFonts w:cs="Calibri"/>
          <w:b/>
          <w:bCs/>
          <w:color w:val="221E1F"/>
          <w:sz w:val="23"/>
          <w:szCs w:val="23"/>
        </w:rPr>
        <w:t xml:space="preserve">Chaque usager peut s’inscrire pour </w:t>
      </w:r>
      <w:r>
        <w:rPr>
          <w:rFonts w:cs="Calibri"/>
          <w:color w:val="221E1F"/>
          <w:sz w:val="23"/>
          <w:szCs w:val="23"/>
        </w:rPr>
        <w:t xml:space="preserve">: </w:t>
      </w:r>
    </w:p>
    <w:p w14:paraId="4986A047" w14:textId="77777777" w:rsidR="00AB0D7F" w:rsidRDefault="00AB0D7F" w:rsidP="00F66321">
      <w:pPr>
        <w:pStyle w:val="Pa1"/>
        <w:jc w:val="both"/>
        <w:rPr>
          <w:rFonts w:cs="Calibri"/>
          <w:color w:val="221E1F"/>
          <w:sz w:val="23"/>
          <w:szCs w:val="23"/>
        </w:rPr>
      </w:pPr>
      <w:r>
        <w:rPr>
          <w:rFonts w:cs="Calibri"/>
          <w:color w:val="221E1F"/>
          <w:sz w:val="23"/>
          <w:szCs w:val="23"/>
        </w:rPr>
        <w:t xml:space="preserve">- Emprunter et réserver des documents </w:t>
      </w:r>
    </w:p>
    <w:p w14:paraId="4CBFA5B9" w14:textId="77777777" w:rsidR="00AB0D7F" w:rsidRDefault="00AB0D7F" w:rsidP="00F66321">
      <w:pPr>
        <w:pStyle w:val="Pa1"/>
        <w:jc w:val="both"/>
        <w:rPr>
          <w:rFonts w:cs="Calibri"/>
          <w:color w:val="221E1F"/>
          <w:sz w:val="23"/>
          <w:szCs w:val="23"/>
        </w:rPr>
      </w:pPr>
      <w:r>
        <w:rPr>
          <w:rFonts w:cs="Calibri"/>
          <w:color w:val="221E1F"/>
          <w:sz w:val="23"/>
          <w:szCs w:val="23"/>
        </w:rPr>
        <w:t xml:space="preserve">- Accéder à des ordinateurs </w:t>
      </w:r>
    </w:p>
    <w:p w14:paraId="6F45938E" w14:textId="77777777" w:rsidR="00AB0D7F" w:rsidRDefault="00AB0D7F" w:rsidP="00F66321">
      <w:pPr>
        <w:pStyle w:val="Pa1"/>
        <w:jc w:val="both"/>
        <w:rPr>
          <w:rFonts w:cs="Calibri"/>
          <w:color w:val="221E1F"/>
          <w:sz w:val="23"/>
          <w:szCs w:val="23"/>
        </w:rPr>
      </w:pPr>
      <w:r>
        <w:rPr>
          <w:rFonts w:cs="Calibri"/>
          <w:color w:val="221E1F"/>
          <w:sz w:val="23"/>
          <w:szCs w:val="23"/>
        </w:rPr>
        <w:t xml:space="preserve">- Bénéficier de l’ensemble des fonctionnalités du portail (connexion à « Mon compte ») </w:t>
      </w:r>
    </w:p>
    <w:p w14:paraId="5B3A9742" w14:textId="77777777" w:rsidR="00AB0D7F" w:rsidRPr="00AB0D7F" w:rsidRDefault="00AB0D7F" w:rsidP="00F66321">
      <w:pPr>
        <w:pStyle w:val="Default"/>
        <w:jc w:val="both"/>
      </w:pPr>
    </w:p>
    <w:p w14:paraId="71C9B5BC" w14:textId="77777777" w:rsidR="00AB0D7F" w:rsidRDefault="00AB0D7F" w:rsidP="00F66321">
      <w:pPr>
        <w:pStyle w:val="Pa1"/>
        <w:jc w:val="both"/>
        <w:rPr>
          <w:rFonts w:cs="Calibri"/>
          <w:color w:val="478ECC"/>
          <w:sz w:val="23"/>
          <w:szCs w:val="23"/>
        </w:rPr>
      </w:pPr>
      <w:r>
        <w:rPr>
          <w:rFonts w:cs="Calibri"/>
          <w:b/>
          <w:bCs/>
          <w:color w:val="478ECC"/>
          <w:sz w:val="23"/>
          <w:szCs w:val="23"/>
        </w:rPr>
        <w:t xml:space="preserve">Inscriptions </w:t>
      </w:r>
    </w:p>
    <w:p w14:paraId="624DE9AD" w14:textId="77777777" w:rsidR="00AB0D7F" w:rsidRDefault="00AB0D7F" w:rsidP="00F66321">
      <w:pPr>
        <w:pStyle w:val="Pa1"/>
        <w:jc w:val="both"/>
        <w:rPr>
          <w:rFonts w:cs="Calibri"/>
          <w:color w:val="221E1F"/>
          <w:sz w:val="23"/>
          <w:szCs w:val="23"/>
        </w:rPr>
      </w:pPr>
      <w:r>
        <w:rPr>
          <w:rFonts w:cs="Calibri"/>
          <w:color w:val="221E1F"/>
          <w:sz w:val="23"/>
          <w:szCs w:val="23"/>
        </w:rPr>
        <w:t xml:space="preserve">Les </w:t>
      </w:r>
      <w:r>
        <w:rPr>
          <w:rFonts w:cs="Calibri"/>
          <w:b/>
          <w:bCs/>
          <w:color w:val="221E1F"/>
          <w:sz w:val="23"/>
          <w:szCs w:val="23"/>
        </w:rPr>
        <w:t>médiathèques du Pays du Gier proposent des services et des fonds complémentaires</w:t>
      </w:r>
      <w:r>
        <w:rPr>
          <w:rFonts w:cs="Calibri"/>
          <w:color w:val="221E1F"/>
          <w:sz w:val="23"/>
          <w:szCs w:val="23"/>
        </w:rPr>
        <w:t xml:space="preserve">. </w:t>
      </w:r>
      <w:r>
        <w:rPr>
          <w:rFonts w:cs="Calibri"/>
          <w:b/>
          <w:bCs/>
          <w:color w:val="221E1F"/>
          <w:sz w:val="23"/>
          <w:szCs w:val="23"/>
        </w:rPr>
        <w:t>Les usagers peuvent accéder à la totalité de ces services par le biais d’une carte unique, utilisable dans chaque mé</w:t>
      </w:r>
      <w:r>
        <w:rPr>
          <w:rFonts w:cs="Calibri"/>
          <w:b/>
          <w:bCs/>
          <w:color w:val="221E1F"/>
          <w:sz w:val="23"/>
          <w:szCs w:val="23"/>
        </w:rPr>
        <w:softHyphen/>
        <w:t>diathèque du Réseau</w:t>
      </w:r>
      <w:r>
        <w:rPr>
          <w:rFonts w:cs="Calibri"/>
          <w:color w:val="221E1F"/>
          <w:sz w:val="23"/>
          <w:szCs w:val="23"/>
        </w:rPr>
        <w:t xml:space="preserve">. </w:t>
      </w:r>
    </w:p>
    <w:p w14:paraId="620A7FC4" w14:textId="77777777" w:rsidR="00AB0D7F" w:rsidRDefault="00AB0D7F" w:rsidP="00F66321">
      <w:pPr>
        <w:pStyle w:val="Pa1"/>
        <w:ind w:firstLine="708"/>
        <w:jc w:val="both"/>
        <w:rPr>
          <w:rFonts w:cs="Calibri"/>
          <w:color w:val="221E1F"/>
          <w:sz w:val="23"/>
          <w:szCs w:val="23"/>
        </w:rPr>
      </w:pPr>
      <w:r>
        <w:rPr>
          <w:rFonts w:cs="Calibri"/>
          <w:color w:val="221E1F"/>
          <w:sz w:val="23"/>
          <w:szCs w:val="23"/>
        </w:rPr>
        <w:t xml:space="preserve">La carte est </w:t>
      </w:r>
      <w:r>
        <w:rPr>
          <w:rFonts w:cs="Calibri"/>
          <w:b/>
          <w:bCs/>
          <w:color w:val="221E1F"/>
          <w:sz w:val="23"/>
          <w:szCs w:val="23"/>
        </w:rPr>
        <w:t>individuelle et nominative</w:t>
      </w:r>
      <w:r>
        <w:rPr>
          <w:rFonts w:cs="Calibri"/>
          <w:color w:val="221E1F"/>
          <w:sz w:val="23"/>
          <w:szCs w:val="23"/>
        </w:rPr>
        <w:t xml:space="preserve">. En cas de perte elle devra être remplacée dans la médiathèque d’inscription, au tarif en vigueur. </w:t>
      </w:r>
    </w:p>
    <w:p w14:paraId="47D46DF3" w14:textId="77777777" w:rsidR="00AB0D7F" w:rsidRDefault="00AB0D7F" w:rsidP="00F66321">
      <w:pPr>
        <w:pStyle w:val="Pa1"/>
        <w:jc w:val="both"/>
        <w:rPr>
          <w:rFonts w:cs="Calibri"/>
          <w:color w:val="221E1F"/>
          <w:sz w:val="23"/>
          <w:szCs w:val="23"/>
        </w:rPr>
      </w:pPr>
      <w:r>
        <w:rPr>
          <w:rFonts w:cs="Calibri"/>
          <w:color w:val="221E1F"/>
          <w:sz w:val="23"/>
          <w:szCs w:val="23"/>
        </w:rPr>
        <w:t>L’</w:t>
      </w:r>
      <w:r>
        <w:rPr>
          <w:rFonts w:cs="Calibri"/>
          <w:b/>
          <w:bCs/>
          <w:color w:val="221E1F"/>
          <w:sz w:val="23"/>
          <w:szCs w:val="23"/>
        </w:rPr>
        <w:t>inscription au tarif en vigueur (par catégorie de prêt) est obligatoire pour emprunter des documents</w:t>
      </w:r>
      <w:r>
        <w:rPr>
          <w:rFonts w:cs="Calibri"/>
          <w:color w:val="221E1F"/>
          <w:sz w:val="23"/>
          <w:szCs w:val="23"/>
        </w:rPr>
        <w:t xml:space="preserve">. L’inscription est </w:t>
      </w:r>
      <w:r>
        <w:rPr>
          <w:rFonts w:cs="Calibri"/>
          <w:b/>
          <w:bCs/>
          <w:color w:val="221E1F"/>
          <w:sz w:val="23"/>
          <w:szCs w:val="23"/>
        </w:rPr>
        <w:t xml:space="preserve">valable un an </w:t>
      </w:r>
      <w:r>
        <w:rPr>
          <w:rFonts w:cs="Calibri"/>
          <w:color w:val="221E1F"/>
          <w:sz w:val="23"/>
          <w:szCs w:val="23"/>
        </w:rPr>
        <w:t xml:space="preserve">à partir de la date d’inscription. </w:t>
      </w:r>
    </w:p>
    <w:p w14:paraId="5A76CC61" w14:textId="66C8D549" w:rsidR="00AB0D7F" w:rsidRDefault="00AB0D7F" w:rsidP="00D82628">
      <w:pPr>
        <w:pStyle w:val="Pa1"/>
        <w:ind w:firstLine="708"/>
        <w:jc w:val="both"/>
        <w:rPr>
          <w:rFonts w:cs="Calibri"/>
          <w:color w:val="221E1F"/>
          <w:sz w:val="23"/>
          <w:szCs w:val="23"/>
        </w:rPr>
      </w:pPr>
      <w:r>
        <w:rPr>
          <w:rFonts w:cs="Calibri"/>
          <w:color w:val="221E1F"/>
          <w:sz w:val="23"/>
          <w:szCs w:val="23"/>
        </w:rPr>
        <w:t>Lors de l’inscription, l’usager renseigne un formulaire et atteste sur l’honneur de l’exactitude des don</w:t>
      </w:r>
      <w:r>
        <w:rPr>
          <w:rFonts w:cs="Calibri"/>
          <w:color w:val="221E1F"/>
          <w:sz w:val="23"/>
          <w:szCs w:val="23"/>
        </w:rPr>
        <w:softHyphen/>
        <w:t xml:space="preserve">nées fournies et d’avoir pris connaissance du Règlement intérieur des médiathèques du Pays du Gier. Il lui sera demandé de présenter </w:t>
      </w:r>
      <w:r>
        <w:rPr>
          <w:rFonts w:cs="Calibri"/>
          <w:b/>
          <w:bCs/>
          <w:color w:val="221E1F"/>
          <w:sz w:val="23"/>
          <w:szCs w:val="23"/>
        </w:rPr>
        <w:t>tout justificatif nécessaire</w:t>
      </w:r>
      <w:r>
        <w:rPr>
          <w:rFonts w:cs="Calibri"/>
          <w:color w:val="221E1F"/>
          <w:sz w:val="23"/>
          <w:szCs w:val="23"/>
        </w:rPr>
        <w:t xml:space="preserve">. </w:t>
      </w:r>
    </w:p>
    <w:p w14:paraId="6185593E" w14:textId="77777777" w:rsidR="00D82628" w:rsidRPr="00D82628" w:rsidRDefault="00D82628" w:rsidP="00D82628">
      <w:pPr>
        <w:pStyle w:val="Default"/>
      </w:pPr>
    </w:p>
    <w:p w14:paraId="1A8B8047" w14:textId="77777777" w:rsidR="00AB0D7F" w:rsidRDefault="00AB0D7F" w:rsidP="00F66321">
      <w:pPr>
        <w:pStyle w:val="Pa1"/>
        <w:ind w:firstLine="708"/>
        <w:jc w:val="both"/>
        <w:rPr>
          <w:rFonts w:cs="Calibri"/>
          <w:color w:val="221E1F"/>
          <w:sz w:val="23"/>
          <w:szCs w:val="23"/>
        </w:rPr>
      </w:pPr>
      <w:r>
        <w:rPr>
          <w:rFonts w:cs="Calibri"/>
          <w:color w:val="221E1F"/>
          <w:sz w:val="23"/>
          <w:szCs w:val="23"/>
        </w:rPr>
        <w:lastRenderedPageBreak/>
        <w:t xml:space="preserve">Les </w:t>
      </w:r>
      <w:r>
        <w:rPr>
          <w:rFonts w:cs="Calibri"/>
          <w:b/>
          <w:bCs/>
          <w:color w:val="221E1F"/>
          <w:sz w:val="23"/>
          <w:szCs w:val="23"/>
        </w:rPr>
        <w:t xml:space="preserve">modalités d’inscription des mineurs </w:t>
      </w:r>
      <w:r>
        <w:rPr>
          <w:rFonts w:cs="Calibri"/>
          <w:color w:val="221E1F"/>
          <w:sz w:val="23"/>
          <w:szCs w:val="23"/>
        </w:rPr>
        <w:t xml:space="preserve">sont précisées dans les </w:t>
      </w:r>
      <w:r>
        <w:rPr>
          <w:rFonts w:cs="Calibri"/>
          <w:b/>
          <w:bCs/>
          <w:color w:val="221E1F"/>
          <w:sz w:val="23"/>
          <w:szCs w:val="23"/>
        </w:rPr>
        <w:t>règlements complémentaires propres à chaque médiathèque</w:t>
      </w:r>
      <w:r>
        <w:rPr>
          <w:rFonts w:cs="Calibri"/>
          <w:color w:val="221E1F"/>
          <w:sz w:val="23"/>
          <w:szCs w:val="23"/>
        </w:rPr>
        <w:t xml:space="preserve">. </w:t>
      </w:r>
    </w:p>
    <w:p w14:paraId="74C4F1DE" w14:textId="77777777" w:rsidR="00AB0D7F" w:rsidRDefault="00AB0D7F" w:rsidP="00F66321">
      <w:pPr>
        <w:pStyle w:val="Pa1"/>
        <w:ind w:firstLine="708"/>
        <w:jc w:val="both"/>
        <w:rPr>
          <w:rFonts w:cs="Calibri"/>
          <w:color w:val="221E1F"/>
          <w:sz w:val="23"/>
          <w:szCs w:val="23"/>
        </w:rPr>
      </w:pPr>
      <w:r>
        <w:rPr>
          <w:rFonts w:cs="Calibri"/>
          <w:color w:val="221E1F"/>
          <w:sz w:val="23"/>
          <w:szCs w:val="23"/>
        </w:rPr>
        <w:t xml:space="preserve">Toute </w:t>
      </w:r>
      <w:r>
        <w:rPr>
          <w:rFonts w:cs="Calibri"/>
          <w:b/>
          <w:bCs/>
          <w:color w:val="221E1F"/>
          <w:sz w:val="23"/>
          <w:szCs w:val="23"/>
        </w:rPr>
        <w:t xml:space="preserve">modification des coordonnées doit être signalée </w:t>
      </w:r>
      <w:r>
        <w:rPr>
          <w:rFonts w:cs="Calibri"/>
          <w:color w:val="221E1F"/>
          <w:sz w:val="23"/>
          <w:szCs w:val="23"/>
        </w:rPr>
        <w:t xml:space="preserve">(nom, adresse, téléphone, courriel, etc.). </w:t>
      </w:r>
    </w:p>
    <w:p w14:paraId="427FB5D4" w14:textId="77777777" w:rsidR="00AB0D7F" w:rsidRDefault="00AB0D7F" w:rsidP="00F66321">
      <w:pPr>
        <w:ind w:firstLine="708"/>
        <w:jc w:val="both"/>
        <w:rPr>
          <w:rFonts w:cs="Calibri"/>
          <w:color w:val="221E1F"/>
          <w:sz w:val="23"/>
          <w:szCs w:val="23"/>
        </w:rPr>
      </w:pPr>
      <w:r>
        <w:rPr>
          <w:rFonts w:cs="Calibri"/>
          <w:color w:val="221E1F"/>
          <w:sz w:val="23"/>
          <w:szCs w:val="23"/>
        </w:rPr>
        <w:t xml:space="preserve">Les informations recueillies dans le bulletin d’inscription font l’objet d’un </w:t>
      </w:r>
      <w:r>
        <w:rPr>
          <w:rFonts w:cs="Calibri"/>
          <w:b/>
          <w:bCs/>
          <w:color w:val="221E1F"/>
          <w:sz w:val="23"/>
          <w:szCs w:val="23"/>
        </w:rPr>
        <w:t xml:space="preserve">traitement informatique permettant les transactions de prêt et de retour, l’envoi de courriers et de courriels exclusivement liés à l’activité des médiathèques </w:t>
      </w:r>
      <w:r>
        <w:rPr>
          <w:rFonts w:cs="Calibri"/>
          <w:color w:val="221E1F"/>
          <w:sz w:val="23"/>
          <w:szCs w:val="23"/>
        </w:rPr>
        <w:t>: avis d’échéance des abonnements, réservations, relances, diffusion d’in</w:t>
      </w:r>
      <w:r>
        <w:rPr>
          <w:rFonts w:cs="Calibri"/>
          <w:color w:val="221E1F"/>
          <w:sz w:val="23"/>
          <w:szCs w:val="23"/>
        </w:rPr>
        <w:softHyphen/>
        <w:t xml:space="preserve">formations sur les animations et événements culturels du Réseau. Ces données ne seront en aucun cas transmises à des organismes informatiques. Conformément à la loi « informatique et libertés » du 6 janvier 1978 modifiée en 2004, </w:t>
      </w:r>
      <w:r>
        <w:rPr>
          <w:rFonts w:cs="Calibri"/>
          <w:b/>
          <w:bCs/>
          <w:color w:val="221E1F"/>
          <w:sz w:val="23"/>
          <w:szCs w:val="23"/>
        </w:rPr>
        <w:t>l’usager bénéficie d’un droit d’accès et de rectification aux informations qui le concernent</w:t>
      </w:r>
      <w:r>
        <w:rPr>
          <w:rFonts w:cs="Calibri"/>
          <w:color w:val="221E1F"/>
          <w:sz w:val="23"/>
          <w:szCs w:val="23"/>
        </w:rPr>
        <w:t>, qu’il peut exercer en s’adressant à sa médiathèque d’inscription.</w:t>
      </w:r>
    </w:p>
    <w:p w14:paraId="386F5A50" w14:textId="77777777" w:rsidR="00AB0D7F" w:rsidRDefault="00AB0D7F" w:rsidP="00F66321">
      <w:pPr>
        <w:pStyle w:val="Pa1"/>
        <w:jc w:val="both"/>
        <w:rPr>
          <w:rFonts w:cs="Calibri"/>
          <w:color w:val="478ECC"/>
          <w:sz w:val="23"/>
          <w:szCs w:val="23"/>
        </w:rPr>
      </w:pPr>
      <w:r>
        <w:rPr>
          <w:rFonts w:cs="Calibri"/>
          <w:b/>
          <w:bCs/>
          <w:color w:val="478ECC"/>
          <w:sz w:val="23"/>
          <w:szCs w:val="23"/>
        </w:rPr>
        <w:t>Prêt, réservations et restitution des documents</w:t>
      </w:r>
    </w:p>
    <w:p w14:paraId="22E86FCD" w14:textId="53BD9456" w:rsidR="00AB0D7F" w:rsidRDefault="00AB0D7F" w:rsidP="00F66321">
      <w:pPr>
        <w:pStyle w:val="Pa1"/>
        <w:jc w:val="both"/>
        <w:rPr>
          <w:rFonts w:cs="Calibri"/>
          <w:color w:val="221E1F"/>
          <w:sz w:val="23"/>
          <w:szCs w:val="23"/>
        </w:rPr>
      </w:pPr>
      <w:r>
        <w:rPr>
          <w:rFonts w:cs="Calibri"/>
          <w:color w:val="221E1F"/>
          <w:sz w:val="23"/>
          <w:szCs w:val="23"/>
        </w:rPr>
        <w:t xml:space="preserve">Le prêt de </w:t>
      </w:r>
      <w:r>
        <w:rPr>
          <w:rFonts w:cs="Calibri"/>
          <w:b/>
          <w:bCs/>
          <w:color w:val="221E1F"/>
          <w:sz w:val="23"/>
          <w:szCs w:val="23"/>
        </w:rPr>
        <w:t xml:space="preserve">documents audiovisuels </w:t>
      </w:r>
      <w:r>
        <w:rPr>
          <w:rFonts w:cs="Calibri"/>
          <w:color w:val="221E1F"/>
          <w:sz w:val="23"/>
          <w:szCs w:val="23"/>
        </w:rPr>
        <w:t xml:space="preserve">est réservé à une </w:t>
      </w:r>
      <w:r>
        <w:rPr>
          <w:rFonts w:cs="Calibri"/>
          <w:b/>
          <w:bCs/>
          <w:color w:val="221E1F"/>
          <w:sz w:val="23"/>
          <w:szCs w:val="23"/>
        </w:rPr>
        <w:t>utilisation familiale et privée</w:t>
      </w:r>
      <w:r>
        <w:rPr>
          <w:rFonts w:cs="Calibri"/>
          <w:color w:val="221E1F"/>
          <w:sz w:val="23"/>
          <w:szCs w:val="23"/>
        </w:rPr>
        <w:t xml:space="preserve">. Les </w:t>
      </w:r>
      <w:r>
        <w:rPr>
          <w:rFonts w:cs="Calibri"/>
          <w:b/>
          <w:bCs/>
          <w:color w:val="221E1F"/>
          <w:sz w:val="23"/>
          <w:szCs w:val="23"/>
        </w:rPr>
        <w:t xml:space="preserve">copies </w:t>
      </w:r>
      <w:r>
        <w:rPr>
          <w:rFonts w:cs="Calibri"/>
          <w:color w:val="221E1F"/>
          <w:sz w:val="23"/>
          <w:szCs w:val="23"/>
        </w:rPr>
        <w:t xml:space="preserve">sont </w:t>
      </w:r>
      <w:r>
        <w:rPr>
          <w:rFonts w:cs="Calibri"/>
          <w:b/>
          <w:bCs/>
          <w:color w:val="221E1F"/>
          <w:sz w:val="23"/>
          <w:szCs w:val="23"/>
        </w:rPr>
        <w:t>strictement interdites par la loi</w:t>
      </w:r>
      <w:r>
        <w:rPr>
          <w:rFonts w:cs="Calibri"/>
          <w:color w:val="221E1F"/>
          <w:sz w:val="23"/>
          <w:szCs w:val="23"/>
        </w:rPr>
        <w:t xml:space="preserve">. La </w:t>
      </w:r>
      <w:r>
        <w:rPr>
          <w:rFonts w:cs="Calibri"/>
          <w:b/>
          <w:bCs/>
          <w:color w:val="221E1F"/>
          <w:sz w:val="23"/>
          <w:szCs w:val="23"/>
        </w:rPr>
        <w:t xml:space="preserve">photocopie des documents imprimés </w:t>
      </w:r>
      <w:r>
        <w:rPr>
          <w:rFonts w:cs="Calibri"/>
          <w:color w:val="221E1F"/>
          <w:sz w:val="23"/>
          <w:szCs w:val="23"/>
        </w:rPr>
        <w:t xml:space="preserve">doit se faire </w:t>
      </w:r>
      <w:r>
        <w:rPr>
          <w:rFonts w:cs="Calibri"/>
          <w:b/>
          <w:bCs/>
          <w:color w:val="221E1F"/>
          <w:sz w:val="23"/>
          <w:szCs w:val="23"/>
        </w:rPr>
        <w:t>dans le respect de la législation en vigueur</w:t>
      </w:r>
      <w:r>
        <w:rPr>
          <w:rFonts w:cs="Calibri"/>
          <w:color w:val="221E1F"/>
          <w:sz w:val="23"/>
          <w:szCs w:val="23"/>
        </w:rPr>
        <w:t xml:space="preserve">. </w:t>
      </w:r>
    </w:p>
    <w:p w14:paraId="689A6888" w14:textId="77777777" w:rsidR="00D82628" w:rsidRDefault="00D82628" w:rsidP="00D82628">
      <w:pPr>
        <w:pStyle w:val="Pa1"/>
        <w:jc w:val="both"/>
        <w:rPr>
          <w:rFonts w:cs="Calibri"/>
          <w:b/>
          <w:bCs/>
          <w:color w:val="221E1F"/>
          <w:sz w:val="23"/>
          <w:szCs w:val="23"/>
        </w:rPr>
      </w:pPr>
    </w:p>
    <w:p w14:paraId="4A15E2EA" w14:textId="2AF087E7" w:rsidR="00AB0D7F" w:rsidRDefault="00AB0D7F" w:rsidP="00D82628">
      <w:pPr>
        <w:pStyle w:val="Pa1"/>
        <w:jc w:val="both"/>
        <w:rPr>
          <w:rFonts w:cs="Calibri"/>
          <w:color w:val="221E1F"/>
          <w:sz w:val="23"/>
          <w:szCs w:val="23"/>
        </w:rPr>
      </w:pPr>
      <w:r>
        <w:rPr>
          <w:rFonts w:cs="Calibri"/>
          <w:b/>
          <w:bCs/>
          <w:color w:val="221E1F"/>
          <w:sz w:val="23"/>
          <w:szCs w:val="23"/>
        </w:rPr>
        <w:t>Chaque emprunteur est responsable des documents empruntés sur sa carte</w:t>
      </w:r>
      <w:r>
        <w:rPr>
          <w:rFonts w:cs="Calibri"/>
          <w:color w:val="221E1F"/>
          <w:sz w:val="23"/>
          <w:szCs w:val="23"/>
        </w:rPr>
        <w:t xml:space="preserve">. </w:t>
      </w:r>
    </w:p>
    <w:p w14:paraId="44AF03DF" w14:textId="77777777" w:rsidR="00AB0D7F" w:rsidRDefault="00AB0D7F" w:rsidP="00D82628">
      <w:pPr>
        <w:pStyle w:val="Pa1"/>
        <w:jc w:val="both"/>
        <w:rPr>
          <w:rFonts w:cs="Calibri"/>
          <w:color w:val="221E1F"/>
          <w:sz w:val="23"/>
          <w:szCs w:val="23"/>
        </w:rPr>
      </w:pPr>
      <w:r>
        <w:rPr>
          <w:rFonts w:cs="Calibri"/>
          <w:color w:val="221E1F"/>
          <w:sz w:val="23"/>
          <w:szCs w:val="23"/>
        </w:rPr>
        <w:t xml:space="preserve">Le </w:t>
      </w:r>
      <w:r>
        <w:rPr>
          <w:rFonts w:cs="Calibri"/>
          <w:b/>
          <w:bCs/>
          <w:color w:val="221E1F"/>
          <w:sz w:val="23"/>
          <w:szCs w:val="23"/>
        </w:rPr>
        <w:t>choix des documents empruntés par un mineur relève de la responsabilité des parents ou du res</w:t>
      </w:r>
      <w:r>
        <w:rPr>
          <w:rFonts w:cs="Calibri"/>
          <w:b/>
          <w:bCs/>
          <w:color w:val="221E1F"/>
          <w:sz w:val="23"/>
          <w:szCs w:val="23"/>
        </w:rPr>
        <w:softHyphen/>
        <w:t>ponsable légal</w:t>
      </w:r>
      <w:r>
        <w:rPr>
          <w:rFonts w:cs="Calibri"/>
          <w:color w:val="221E1F"/>
          <w:sz w:val="23"/>
          <w:szCs w:val="23"/>
        </w:rPr>
        <w:t xml:space="preserve">. </w:t>
      </w:r>
    </w:p>
    <w:p w14:paraId="09346C30" w14:textId="77777777" w:rsidR="00AB0D7F" w:rsidRDefault="00AB0D7F" w:rsidP="00D82628">
      <w:pPr>
        <w:pStyle w:val="Pa1"/>
        <w:jc w:val="both"/>
        <w:rPr>
          <w:rFonts w:cs="Calibri"/>
          <w:color w:val="221E1F"/>
          <w:sz w:val="23"/>
          <w:szCs w:val="23"/>
        </w:rPr>
      </w:pPr>
      <w:r>
        <w:rPr>
          <w:rFonts w:cs="Calibri"/>
          <w:b/>
          <w:bCs/>
          <w:color w:val="221E1F"/>
          <w:sz w:val="23"/>
          <w:szCs w:val="23"/>
        </w:rPr>
        <w:t xml:space="preserve">Pour tout </w:t>
      </w:r>
      <w:proofErr w:type="spellStart"/>
      <w:r>
        <w:rPr>
          <w:rFonts w:cs="Calibri"/>
          <w:b/>
          <w:bCs/>
          <w:color w:val="221E1F"/>
          <w:sz w:val="23"/>
          <w:szCs w:val="23"/>
        </w:rPr>
        <w:t>emprunt</w:t>
      </w:r>
      <w:proofErr w:type="spellEnd"/>
      <w:r>
        <w:rPr>
          <w:rFonts w:cs="Calibri"/>
          <w:b/>
          <w:bCs/>
          <w:color w:val="221E1F"/>
          <w:sz w:val="23"/>
          <w:szCs w:val="23"/>
        </w:rPr>
        <w:t xml:space="preserve"> de documents, la présentation de la carte est obligatoire</w:t>
      </w:r>
      <w:r>
        <w:rPr>
          <w:rFonts w:cs="Calibri"/>
          <w:color w:val="221E1F"/>
          <w:sz w:val="23"/>
          <w:szCs w:val="23"/>
        </w:rPr>
        <w:t xml:space="preserve">. </w:t>
      </w:r>
    </w:p>
    <w:p w14:paraId="1E27AB77" w14:textId="77777777" w:rsidR="00D82628" w:rsidRDefault="00D82628" w:rsidP="00D82628">
      <w:pPr>
        <w:pStyle w:val="Pa1"/>
        <w:jc w:val="both"/>
        <w:rPr>
          <w:rFonts w:cs="Calibri"/>
          <w:color w:val="221E1F"/>
          <w:sz w:val="23"/>
          <w:szCs w:val="23"/>
        </w:rPr>
      </w:pPr>
    </w:p>
    <w:p w14:paraId="3B272FAD" w14:textId="06A90B6B" w:rsidR="00AB0D7F" w:rsidRDefault="00AB0D7F" w:rsidP="00D82628">
      <w:pPr>
        <w:pStyle w:val="Pa1"/>
        <w:jc w:val="both"/>
        <w:rPr>
          <w:rFonts w:cs="Calibri"/>
          <w:color w:val="221E1F"/>
          <w:sz w:val="23"/>
          <w:szCs w:val="23"/>
        </w:rPr>
      </w:pPr>
      <w:r>
        <w:rPr>
          <w:rFonts w:cs="Calibri"/>
          <w:color w:val="221E1F"/>
          <w:sz w:val="23"/>
          <w:szCs w:val="23"/>
        </w:rPr>
        <w:t xml:space="preserve">En cas de </w:t>
      </w:r>
      <w:r>
        <w:rPr>
          <w:rFonts w:cs="Calibri"/>
          <w:b/>
          <w:bCs/>
          <w:color w:val="221E1F"/>
          <w:sz w:val="23"/>
          <w:szCs w:val="23"/>
        </w:rPr>
        <w:t>perte ou de détérioration d’un document</w:t>
      </w:r>
      <w:r>
        <w:rPr>
          <w:rFonts w:cs="Calibri"/>
          <w:color w:val="221E1F"/>
          <w:sz w:val="23"/>
          <w:szCs w:val="23"/>
        </w:rPr>
        <w:t xml:space="preserve">, il sera demandé à l’usager de le </w:t>
      </w:r>
      <w:r>
        <w:rPr>
          <w:rFonts w:cs="Calibri"/>
          <w:b/>
          <w:bCs/>
          <w:color w:val="221E1F"/>
          <w:sz w:val="23"/>
          <w:szCs w:val="23"/>
        </w:rPr>
        <w:t xml:space="preserve">remplacer ou </w:t>
      </w:r>
      <w:r>
        <w:rPr>
          <w:rFonts w:cs="Calibri"/>
          <w:color w:val="221E1F"/>
          <w:sz w:val="23"/>
          <w:szCs w:val="23"/>
        </w:rPr>
        <w:t xml:space="preserve">le </w:t>
      </w:r>
      <w:r>
        <w:rPr>
          <w:rFonts w:cs="Calibri"/>
          <w:b/>
          <w:bCs/>
          <w:color w:val="221E1F"/>
          <w:sz w:val="23"/>
          <w:szCs w:val="23"/>
        </w:rPr>
        <w:t>rembourser selon les modalités en vigueur</w:t>
      </w:r>
      <w:r>
        <w:rPr>
          <w:rFonts w:cs="Calibri"/>
          <w:color w:val="221E1F"/>
          <w:sz w:val="23"/>
          <w:szCs w:val="23"/>
        </w:rPr>
        <w:t xml:space="preserve">. </w:t>
      </w:r>
    </w:p>
    <w:p w14:paraId="695CC933" w14:textId="77777777" w:rsidR="00AB0D7F" w:rsidRDefault="00AB0D7F" w:rsidP="00F66321">
      <w:pPr>
        <w:pStyle w:val="Pa1"/>
        <w:jc w:val="both"/>
        <w:rPr>
          <w:rFonts w:cs="Calibri"/>
          <w:b/>
          <w:bCs/>
          <w:color w:val="478ECC"/>
          <w:sz w:val="23"/>
          <w:szCs w:val="23"/>
        </w:rPr>
      </w:pPr>
    </w:p>
    <w:p w14:paraId="279FA310" w14:textId="77777777" w:rsidR="00AB0D7F" w:rsidRDefault="00AB0D7F" w:rsidP="00F66321">
      <w:pPr>
        <w:pStyle w:val="Pa1"/>
        <w:jc w:val="both"/>
        <w:rPr>
          <w:rFonts w:cs="Calibri"/>
          <w:color w:val="478ECC"/>
          <w:sz w:val="23"/>
          <w:szCs w:val="23"/>
        </w:rPr>
      </w:pPr>
      <w:r>
        <w:rPr>
          <w:rFonts w:cs="Calibri"/>
          <w:b/>
          <w:bCs/>
          <w:color w:val="478ECC"/>
          <w:sz w:val="23"/>
          <w:szCs w:val="23"/>
        </w:rPr>
        <w:t>Usage des médiathèques</w:t>
      </w:r>
    </w:p>
    <w:p w14:paraId="323F681E" w14:textId="77777777" w:rsidR="00AB0D7F" w:rsidRDefault="00AB0D7F" w:rsidP="00F66321">
      <w:pPr>
        <w:pStyle w:val="Pa1"/>
        <w:jc w:val="both"/>
        <w:rPr>
          <w:rFonts w:cs="Calibri"/>
          <w:color w:val="221E1F"/>
          <w:sz w:val="23"/>
          <w:szCs w:val="23"/>
        </w:rPr>
      </w:pPr>
      <w:r>
        <w:rPr>
          <w:rFonts w:cs="Calibri"/>
          <w:color w:val="221E1F"/>
          <w:sz w:val="23"/>
          <w:szCs w:val="23"/>
        </w:rPr>
        <w:t xml:space="preserve">Dans l’intérêt de tous, il est demandé aux usagers de </w:t>
      </w:r>
      <w:r>
        <w:rPr>
          <w:rFonts w:cs="Calibri"/>
          <w:b/>
          <w:bCs/>
          <w:color w:val="221E1F"/>
          <w:sz w:val="23"/>
          <w:szCs w:val="23"/>
        </w:rPr>
        <w:t>respecter : le personnel et les autres usagers ; la neu</w:t>
      </w:r>
      <w:r>
        <w:rPr>
          <w:rFonts w:cs="Calibri"/>
          <w:b/>
          <w:bCs/>
          <w:color w:val="221E1F"/>
          <w:sz w:val="23"/>
          <w:szCs w:val="23"/>
        </w:rPr>
        <w:softHyphen/>
        <w:t xml:space="preserve">tralité des lieux </w:t>
      </w:r>
      <w:r>
        <w:rPr>
          <w:rFonts w:cs="Calibri"/>
          <w:color w:val="221E1F"/>
          <w:sz w:val="23"/>
          <w:szCs w:val="23"/>
        </w:rPr>
        <w:t xml:space="preserve">(propagande politique, syndicale, religieuse ou commerciale interdite) ; </w:t>
      </w:r>
      <w:r>
        <w:rPr>
          <w:rFonts w:cs="Calibri"/>
          <w:b/>
          <w:bCs/>
          <w:color w:val="221E1F"/>
          <w:sz w:val="23"/>
          <w:szCs w:val="23"/>
        </w:rPr>
        <w:t xml:space="preserve">les matériels, les documents et les lieux </w:t>
      </w:r>
      <w:r>
        <w:rPr>
          <w:rFonts w:cs="Calibri"/>
          <w:color w:val="221E1F"/>
          <w:sz w:val="23"/>
          <w:szCs w:val="23"/>
        </w:rPr>
        <w:t xml:space="preserve">(ordinateurs, mobiliers, livres, CD, DVD, revues…) ; </w:t>
      </w:r>
      <w:r>
        <w:rPr>
          <w:rFonts w:cs="Calibri"/>
          <w:b/>
          <w:bCs/>
          <w:color w:val="221E1F"/>
          <w:sz w:val="23"/>
          <w:szCs w:val="23"/>
        </w:rPr>
        <w:t xml:space="preserve">le droit à l’image </w:t>
      </w:r>
      <w:r>
        <w:rPr>
          <w:rFonts w:cs="Calibri"/>
          <w:color w:val="221E1F"/>
          <w:sz w:val="23"/>
          <w:szCs w:val="23"/>
        </w:rPr>
        <w:t xml:space="preserve">(pas de prise de vue des usagers ou du personnel sans accord explicite, a fortiori pour les enfants : pas de prise de vue sans autorisation écrite des parents ou du représentant légal). </w:t>
      </w:r>
    </w:p>
    <w:p w14:paraId="458A0F6E" w14:textId="77777777" w:rsidR="00AB0D7F" w:rsidRDefault="00AB0D7F" w:rsidP="00F66321">
      <w:pPr>
        <w:pStyle w:val="Pa1"/>
        <w:ind w:firstLine="708"/>
        <w:jc w:val="both"/>
        <w:rPr>
          <w:rFonts w:cs="Calibri"/>
          <w:color w:val="221E1F"/>
          <w:sz w:val="23"/>
          <w:szCs w:val="23"/>
        </w:rPr>
      </w:pPr>
      <w:r>
        <w:rPr>
          <w:rFonts w:cs="Calibri"/>
          <w:color w:val="221E1F"/>
          <w:sz w:val="23"/>
          <w:szCs w:val="23"/>
        </w:rPr>
        <w:t xml:space="preserve">Par ailleurs, les usagers sont invités à </w:t>
      </w:r>
      <w:r>
        <w:rPr>
          <w:rFonts w:cs="Calibri"/>
          <w:b/>
          <w:bCs/>
          <w:color w:val="221E1F"/>
          <w:sz w:val="23"/>
          <w:szCs w:val="23"/>
        </w:rPr>
        <w:t xml:space="preserve">ne pas fumer </w:t>
      </w:r>
      <w:r>
        <w:rPr>
          <w:rFonts w:cs="Calibri"/>
          <w:color w:val="221E1F"/>
          <w:sz w:val="23"/>
          <w:szCs w:val="23"/>
        </w:rPr>
        <w:t xml:space="preserve">(y compris la cigarette électronique) </w:t>
      </w:r>
      <w:r>
        <w:rPr>
          <w:rFonts w:cs="Calibri"/>
          <w:b/>
          <w:bCs/>
          <w:color w:val="221E1F"/>
          <w:sz w:val="23"/>
          <w:szCs w:val="23"/>
        </w:rPr>
        <w:t xml:space="preserve">ni consommer d’alcool ; ni introduire d’animaux dans les médiathèques </w:t>
      </w:r>
      <w:r>
        <w:rPr>
          <w:rFonts w:cs="Calibri"/>
          <w:color w:val="221E1F"/>
          <w:sz w:val="23"/>
          <w:szCs w:val="23"/>
        </w:rPr>
        <w:t xml:space="preserve">(exception faite des chiens-guides) ; </w:t>
      </w:r>
      <w:r>
        <w:rPr>
          <w:rFonts w:cs="Calibri"/>
          <w:b/>
          <w:bCs/>
          <w:color w:val="221E1F"/>
          <w:sz w:val="23"/>
          <w:szCs w:val="23"/>
        </w:rPr>
        <w:t>ni boire ou manger en dehors des espaces prévus à cet effet</w:t>
      </w:r>
      <w:r>
        <w:rPr>
          <w:rFonts w:cs="Calibri"/>
          <w:color w:val="221E1F"/>
          <w:sz w:val="23"/>
          <w:szCs w:val="23"/>
        </w:rPr>
        <w:t xml:space="preserve">. </w:t>
      </w:r>
    </w:p>
    <w:p w14:paraId="5C7EC234" w14:textId="77777777" w:rsidR="00AB0D7F" w:rsidRDefault="00AB0D7F" w:rsidP="00F66321">
      <w:pPr>
        <w:pStyle w:val="Pa1"/>
        <w:ind w:firstLine="708"/>
        <w:jc w:val="both"/>
        <w:rPr>
          <w:rFonts w:cs="Calibri"/>
          <w:color w:val="221E1F"/>
          <w:sz w:val="23"/>
          <w:szCs w:val="23"/>
        </w:rPr>
      </w:pPr>
      <w:r>
        <w:rPr>
          <w:rFonts w:cs="Calibri"/>
          <w:color w:val="221E1F"/>
          <w:sz w:val="23"/>
          <w:szCs w:val="23"/>
        </w:rPr>
        <w:t xml:space="preserve">Le </w:t>
      </w:r>
      <w:r>
        <w:rPr>
          <w:rFonts w:cs="Calibri"/>
          <w:b/>
          <w:bCs/>
          <w:color w:val="221E1F"/>
          <w:sz w:val="23"/>
          <w:szCs w:val="23"/>
        </w:rPr>
        <w:t>téléphone portable sera utilisé avec discrétion</w:t>
      </w:r>
      <w:r>
        <w:rPr>
          <w:rFonts w:cs="Calibri"/>
          <w:color w:val="221E1F"/>
          <w:sz w:val="23"/>
          <w:szCs w:val="23"/>
        </w:rPr>
        <w:t>, dans le souci du respect d’autrui. En cas d’usage abu</w:t>
      </w:r>
      <w:r>
        <w:rPr>
          <w:rFonts w:cs="Calibri"/>
          <w:color w:val="221E1F"/>
          <w:sz w:val="23"/>
          <w:szCs w:val="23"/>
        </w:rPr>
        <w:softHyphen/>
        <w:t xml:space="preserve">sif, il pourra être demandé à l’usager de l’éteindre ou de l’utiliser à l’extérieur. </w:t>
      </w:r>
    </w:p>
    <w:p w14:paraId="05ED3D87" w14:textId="77777777" w:rsidR="00AB0D7F" w:rsidRDefault="00AB0D7F" w:rsidP="00F66321">
      <w:pPr>
        <w:pStyle w:val="Pa1"/>
        <w:ind w:firstLine="708"/>
        <w:jc w:val="both"/>
        <w:rPr>
          <w:rFonts w:cs="Calibri"/>
          <w:color w:val="221E1F"/>
          <w:sz w:val="23"/>
          <w:szCs w:val="23"/>
        </w:rPr>
      </w:pPr>
      <w:r>
        <w:rPr>
          <w:rFonts w:cs="Calibri"/>
          <w:color w:val="221E1F"/>
          <w:sz w:val="23"/>
          <w:szCs w:val="23"/>
        </w:rPr>
        <w:t xml:space="preserve">Les médiathèques du Pays du Gier mettent en outre les usagers en garde sur l’attention à porter à leurs </w:t>
      </w:r>
      <w:r>
        <w:rPr>
          <w:rFonts w:cs="Calibri"/>
          <w:b/>
          <w:bCs/>
          <w:color w:val="221E1F"/>
          <w:sz w:val="23"/>
          <w:szCs w:val="23"/>
        </w:rPr>
        <w:t xml:space="preserve">effets personnels </w:t>
      </w:r>
      <w:r>
        <w:rPr>
          <w:rFonts w:cs="Calibri"/>
          <w:color w:val="221E1F"/>
          <w:sz w:val="23"/>
          <w:szCs w:val="23"/>
        </w:rPr>
        <w:t>(sacs, ordinateurs, téléphones, cartables…) : ils r</w:t>
      </w:r>
      <w:r>
        <w:rPr>
          <w:rFonts w:cs="Calibri"/>
          <w:b/>
          <w:bCs/>
          <w:color w:val="221E1F"/>
          <w:sz w:val="23"/>
          <w:szCs w:val="23"/>
        </w:rPr>
        <w:t>estent sous la responsabilité de leur pro</w:t>
      </w:r>
      <w:r>
        <w:rPr>
          <w:rFonts w:cs="Calibri"/>
          <w:b/>
          <w:bCs/>
          <w:color w:val="221E1F"/>
          <w:sz w:val="23"/>
          <w:szCs w:val="23"/>
        </w:rPr>
        <w:softHyphen/>
        <w:t>priétaire</w:t>
      </w:r>
      <w:r>
        <w:rPr>
          <w:rFonts w:cs="Calibri"/>
          <w:color w:val="221E1F"/>
          <w:sz w:val="23"/>
          <w:szCs w:val="23"/>
        </w:rPr>
        <w:t xml:space="preserve">. En cas de vol ou de détérioration, la responsabilité de la médiathèque ne peut être engagée. </w:t>
      </w:r>
    </w:p>
    <w:p w14:paraId="795E2873" w14:textId="77777777" w:rsidR="00AB0D7F" w:rsidRDefault="00AB0D7F" w:rsidP="00F66321">
      <w:pPr>
        <w:pStyle w:val="Pa1"/>
        <w:ind w:firstLine="708"/>
        <w:jc w:val="both"/>
        <w:rPr>
          <w:rFonts w:cs="Calibri"/>
          <w:color w:val="221E1F"/>
          <w:sz w:val="23"/>
          <w:szCs w:val="23"/>
        </w:rPr>
      </w:pPr>
      <w:r>
        <w:rPr>
          <w:rFonts w:cs="Calibri"/>
          <w:b/>
          <w:bCs/>
          <w:color w:val="221E1F"/>
          <w:sz w:val="23"/>
          <w:szCs w:val="23"/>
        </w:rPr>
        <w:t>L’affichage dans les espaces publics est soumis à l’autorisation du responsable de l’établissement ou de l’autorité municipale</w:t>
      </w:r>
      <w:r>
        <w:rPr>
          <w:rFonts w:cs="Calibri"/>
          <w:color w:val="221E1F"/>
          <w:sz w:val="23"/>
          <w:szCs w:val="23"/>
        </w:rPr>
        <w:t xml:space="preserve">. </w:t>
      </w:r>
    </w:p>
    <w:p w14:paraId="2C42BDC3" w14:textId="77777777" w:rsidR="00AB0D7F" w:rsidRDefault="00AB0D7F" w:rsidP="00F66321">
      <w:pPr>
        <w:pStyle w:val="Pa1"/>
        <w:ind w:firstLine="708"/>
        <w:jc w:val="both"/>
        <w:rPr>
          <w:rFonts w:cs="Calibri"/>
          <w:color w:val="221E1F"/>
          <w:sz w:val="23"/>
          <w:szCs w:val="23"/>
        </w:rPr>
      </w:pPr>
      <w:r>
        <w:rPr>
          <w:rFonts w:cs="Calibri"/>
          <w:color w:val="221E1F"/>
          <w:sz w:val="23"/>
          <w:szCs w:val="23"/>
        </w:rPr>
        <w:t xml:space="preserve">Les </w:t>
      </w:r>
      <w:r>
        <w:rPr>
          <w:rFonts w:cs="Calibri"/>
          <w:b/>
          <w:bCs/>
          <w:color w:val="221E1F"/>
          <w:sz w:val="23"/>
          <w:szCs w:val="23"/>
        </w:rPr>
        <w:t xml:space="preserve">mineurs restent sous l’entière responsabilité de leurs parents ou tuteurs </w:t>
      </w:r>
      <w:r>
        <w:rPr>
          <w:rFonts w:cs="Calibri"/>
          <w:color w:val="221E1F"/>
          <w:sz w:val="23"/>
          <w:szCs w:val="23"/>
        </w:rPr>
        <w:t xml:space="preserve">au sein des médiathèques. </w:t>
      </w:r>
    </w:p>
    <w:p w14:paraId="16BA26AD" w14:textId="1E70C671" w:rsidR="00AB0D7F" w:rsidRPr="002574B5" w:rsidRDefault="00AB0D7F" w:rsidP="002574B5">
      <w:pPr>
        <w:pStyle w:val="Pa1"/>
        <w:ind w:firstLine="708"/>
        <w:jc w:val="both"/>
        <w:rPr>
          <w:rFonts w:cs="Calibri"/>
          <w:color w:val="221E1F"/>
          <w:sz w:val="23"/>
          <w:szCs w:val="23"/>
        </w:rPr>
      </w:pPr>
      <w:r>
        <w:rPr>
          <w:rFonts w:cs="Calibri"/>
          <w:b/>
          <w:bCs/>
          <w:color w:val="221E1F"/>
          <w:sz w:val="23"/>
          <w:szCs w:val="23"/>
        </w:rPr>
        <w:t>Toute personne dont le comportement trouble l’ordre public ne pourra être acceptée au sein des mé</w:t>
      </w:r>
      <w:r>
        <w:rPr>
          <w:rFonts w:cs="Calibri"/>
          <w:b/>
          <w:bCs/>
          <w:color w:val="221E1F"/>
          <w:sz w:val="23"/>
          <w:szCs w:val="23"/>
        </w:rPr>
        <w:softHyphen/>
        <w:t>diathèques</w:t>
      </w:r>
      <w:r>
        <w:rPr>
          <w:rFonts w:cs="Calibri"/>
          <w:color w:val="221E1F"/>
          <w:sz w:val="23"/>
          <w:szCs w:val="23"/>
        </w:rPr>
        <w:t xml:space="preserve">. </w:t>
      </w:r>
    </w:p>
    <w:p w14:paraId="7E6A77FC" w14:textId="77777777" w:rsidR="00BD1AED" w:rsidRPr="00BD1AED" w:rsidRDefault="00BD1AED" w:rsidP="00F66321">
      <w:pPr>
        <w:autoSpaceDE w:val="0"/>
        <w:autoSpaceDN w:val="0"/>
        <w:adjustRightInd w:val="0"/>
        <w:spacing w:after="0" w:line="241" w:lineRule="atLeast"/>
        <w:jc w:val="both"/>
        <w:rPr>
          <w:rFonts w:eastAsiaTheme="minorHAnsi" w:cs="Calibri"/>
          <w:b/>
          <w:bCs/>
          <w:color w:val="478ECC"/>
          <w:sz w:val="32"/>
          <w:szCs w:val="32"/>
        </w:rPr>
      </w:pPr>
      <w:r w:rsidRPr="00BD1AED">
        <w:rPr>
          <w:rFonts w:eastAsiaTheme="minorHAnsi" w:cs="Calibri"/>
          <w:b/>
          <w:bCs/>
          <w:noProof/>
          <w:color w:val="478ECC"/>
          <w:sz w:val="32"/>
          <w:szCs w:val="32"/>
          <w:lang w:val="en-US"/>
        </w:rPr>
        <w:lastRenderedPageBreak/>
        <w:drawing>
          <wp:inline distT="0" distB="0" distL="0" distR="0" wp14:anchorId="7282FD0B" wp14:editId="2632792C">
            <wp:extent cx="1762125" cy="888466"/>
            <wp:effectExtent l="0" t="0" r="0" b="6985"/>
            <wp:docPr id="3" name="Image 3" descr="Z:\CHARTE_GRAPHIQUE\LOGO QUADRI\GENILAC-LOGO-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HARTE_GRAPHIQUE\LOGO QUADRI\GENILAC-LOGO-20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870" cy="914556"/>
                    </a:xfrm>
                    <a:prstGeom prst="rect">
                      <a:avLst/>
                    </a:prstGeom>
                    <a:noFill/>
                    <a:ln>
                      <a:noFill/>
                    </a:ln>
                  </pic:spPr>
                </pic:pic>
              </a:graphicData>
            </a:graphic>
          </wp:inline>
        </w:drawing>
      </w:r>
    </w:p>
    <w:p w14:paraId="558A0724" w14:textId="77777777" w:rsidR="00BD1AED" w:rsidRPr="00F66321" w:rsidRDefault="00BD1AED" w:rsidP="00F66321">
      <w:pPr>
        <w:autoSpaceDE w:val="0"/>
        <w:autoSpaceDN w:val="0"/>
        <w:adjustRightInd w:val="0"/>
        <w:spacing w:after="0" w:line="241" w:lineRule="atLeast"/>
        <w:jc w:val="both"/>
        <w:rPr>
          <w:rFonts w:eastAsiaTheme="minorHAnsi" w:cs="Calibri"/>
          <w:b/>
          <w:bCs/>
          <w:color w:val="478ECC"/>
          <w:sz w:val="32"/>
          <w:szCs w:val="32"/>
          <w:u w:val="single"/>
        </w:rPr>
      </w:pPr>
      <w:r w:rsidRPr="00F66321">
        <w:rPr>
          <w:rFonts w:eastAsiaTheme="minorHAnsi" w:cs="Calibri"/>
          <w:b/>
          <w:bCs/>
          <w:color w:val="478ECC"/>
          <w:sz w:val="32"/>
          <w:szCs w:val="32"/>
          <w:u w:val="single"/>
        </w:rPr>
        <w:t>II- Règlement intérieur de la médiathèque de Genilac</w:t>
      </w:r>
    </w:p>
    <w:p w14:paraId="2B40CF04" w14:textId="77777777" w:rsidR="00BD1AED" w:rsidRPr="00BD1AED" w:rsidRDefault="00BD1AED" w:rsidP="00F66321">
      <w:pPr>
        <w:autoSpaceDE w:val="0"/>
        <w:autoSpaceDN w:val="0"/>
        <w:adjustRightInd w:val="0"/>
        <w:spacing w:after="0" w:line="241" w:lineRule="atLeast"/>
        <w:jc w:val="both"/>
        <w:rPr>
          <w:rFonts w:eastAsiaTheme="minorHAnsi" w:cs="Calibri"/>
          <w:color w:val="221E1F"/>
          <w:sz w:val="23"/>
          <w:szCs w:val="23"/>
        </w:rPr>
      </w:pPr>
    </w:p>
    <w:p w14:paraId="7052853F" w14:textId="77777777" w:rsidR="00BD1AED" w:rsidRPr="00BD1AED" w:rsidRDefault="00BD1AED" w:rsidP="00F66321">
      <w:pPr>
        <w:autoSpaceDE w:val="0"/>
        <w:autoSpaceDN w:val="0"/>
        <w:adjustRightInd w:val="0"/>
        <w:spacing w:after="0" w:line="241" w:lineRule="atLeast"/>
        <w:jc w:val="both"/>
        <w:rPr>
          <w:rFonts w:eastAsiaTheme="minorHAnsi" w:cs="Calibri"/>
          <w:color w:val="221E1F"/>
          <w:sz w:val="23"/>
          <w:szCs w:val="23"/>
        </w:rPr>
      </w:pPr>
      <w:r w:rsidRPr="00BD1AED">
        <w:rPr>
          <w:rFonts w:eastAsiaTheme="minorHAnsi" w:cs="Calibri"/>
          <w:color w:val="221E1F"/>
          <w:sz w:val="23"/>
          <w:szCs w:val="23"/>
        </w:rPr>
        <w:t xml:space="preserve">La </w:t>
      </w:r>
      <w:r w:rsidRPr="00BD1AED">
        <w:rPr>
          <w:rFonts w:eastAsiaTheme="minorHAnsi" w:cs="Calibri"/>
          <w:b/>
          <w:bCs/>
          <w:color w:val="221E1F"/>
          <w:sz w:val="23"/>
          <w:szCs w:val="23"/>
        </w:rPr>
        <w:t>médiathèque de Genilac est membre du Réseau des médiathèques du Pays du Gier. Aussi, la totalité des règles de fonctionnement et usages précédemment énumérés s’y appliquent</w:t>
      </w:r>
      <w:r w:rsidRPr="00BD1AED">
        <w:rPr>
          <w:rFonts w:eastAsiaTheme="minorHAnsi" w:cs="Calibri"/>
          <w:color w:val="221E1F"/>
          <w:sz w:val="23"/>
          <w:szCs w:val="23"/>
        </w:rPr>
        <w:t xml:space="preserve">. </w:t>
      </w:r>
    </w:p>
    <w:p w14:paraId="28CEB5F4" w14:textId="77777777" w:rsidR="00BD1AED" w:rsidRPr="00BD1AED" w:rsidRDefault="00BD1AED" w:rsidP="00F66321">
      <w:pPr>
        <w:autoSpaceDE w:val="0"/>
        <w:autoSpaceDN w:val="0"/>
        <w:adjustRightInd w:val="0"/>
        <w:spacing w:after="0" w:line="241" w:lineRule="atLeast"/>
        <w:jc w:val="both"/>
        <w:rPr>
          <w:rFonts w:eastAsiaTheme="minorHAnsi" w:cs="Calibri"/>
          <w:i/>
          <w:iCs/>
          <w:color w:val="221E1F"/>
          <w:sz w:val="23"/>
          <w:szCs w:val="23"/>
        </w:rPr>
      </w:pPr>
    </w:p>
    <w:p w14:paraId="1D27130E" w14:textId="50638181" w:rsidR="00BD1AED" w:rsidRPr="00D82628" w:rsidRDefault="00BD1AED" w:rsidP="00F66321">
      <w:pPr>
        <w:jc w:val="both"/>
        <w:rPr>
          <w:rFonts w:asciiTheme="minorHAnsi" w:eastAsiaTheme="minorHAnsi" w:hAnsiTheme="minorHAnsi" w:cstheme="minorHAnsi"/>
        </w:rPr>
      </w:pPr>
      <w:r w:rsidRPr="00D82628">
        <w:rPr>
          <w:rFonts w:asciiTheme="minorHAnsi" w:eastAsiaTheme="minorHAnsi" w:hAnsiTheme="minorHAnsi" w:cstheme="minorHAnsi"/>
        </w:rPr>
        <w:t xml:space="preserve">La bibliothèque de Genilac est un service public chargé de contribuer aux loisirs, à l’information, à la recherche documentaire, à l’éducation </w:t>
      </w:r>
      <w:r w:rsidR="0063334B" w:rsidRPr="00D82628">
        <w:rPr>
          <w:rFonts w:asciiTheme="minorHAnsi" w:eastAsiaTheme="minorHAnsi" w:hAnsiTheme="minorHAnsi" w:cstheme="minorHAnsi"/>
        </w:rPr>
        <w:t>permanente et</w:t>
      </w:r>
      <w:r w:rsidRPr="00D82628">
        <w:rPr>
          <w:rFonts w:asciiTheme="minorHAnsi" w:eastAsiaTheme="minorHAnsi" w:hAnsiTheme="minorHAnsi" w:cstheme="minorHAnsi"/>
        </w:rPr>
        <w:t xml:space="preserve"> à l’activité culturelle de la population.</w:t>
      </w:r>
    </w:p>
    <w:p w14:paraId="7F12C983" w14:textId="77777777" w:rsidR="00BD1AED" w:rsidRPr="00AD7CEF" w:rsidRDefault="00BD1AED" w:rsidP="00F66321">
      <w:pPr>
        <w:jc w:val="both"/>
        <w:rPr>
          <w:rFonts w:asciiTheme="minorHAnsi" w:eastAsiaTheme="minorHAnsi" w:hAnsiTheme="minorHAnsi" w:cstheme="minorBidi"/>
          <w:b/>
          <w:sz w:val="24"/>
          <w:u w:val="single"/>
        </w:rPr>
      </w:pPr>
      <w:r w:rsidRPr="00AD7CEF">
        <w:rPr>
          <w:rFonts w:asciiTheme="minorHAnsi" w:eastAsiaTheme="minorHAnsi" w:hAnsiTheme="minorHAnsi" w:cstheme="minorBidi"/>
          <w:b/>
          <w:sz w:val="24"/>
          <w:u w:val="single"/>
        </w:rPr>
        <w:t>Horaires</w:t>
      </w:r>
    </w:p>
    <w:p w14:paraId="0EC9A718" w14:textId="77777777" w:rsidR="00BD1AED" w:rsidRPr="00AD7CEF" w:rsidRDefault="00BD1AED" w:rsidP="00F66321">
      <w:pPr>
        <w:jc w:val="both"/>
        <w:rPr>
          <w:rFonts w:asciiTheme="minorHAnsi" w:eastAsiaTheme="minorHAnsi" w:hAnsiTheme="minorHAnsi" w:cstheme="minorBidi"/>
        </w:rPr>
      </w:pPr>
      <w:r w:rsidRPr="00AD7CEF">
        <w:rPr>
          <w:rFonts w:asciiTheme="minorHAnsi" w:eastAsiaTheme="minorHAnsi" w:hAnsiTheme="minorHAnsi" w:cstheme="minorBidi"/>
        </w:rPr>
        <w:t>Toute personne désirant emprunter ou consulter des livres, magazines, CD, DVD sera accueillie à la médiathèque aux jours et horaires suivants :</w:t>
      </w:r>
    </w:p>
    <w:p w14:paraId="691C0AF9" w14:textId="77777777" w:rsidR="00BD1AED" w:rsidRPr="00AD7CEF" w:rsidRDefault="00BD1AED" w:rsidP="00F66321">
      <w:pPr>
        <w:jc w:val="both"/>
        <w:rPr>
          <w:rFonts w:asciiTheme="minorHAnsi" w:eastAsiaTheme="minorHAnsi" w:hAnsiTheme="minorHAnsi" w:cstheme="minorBidi"/>
          <w:lang w:val="en-US"/>
        </w:rPr>
      </w:pPr>
      <w:r w:rsidRPr="00AD7CEF">
        <w:rPr>
          <w:rFonts w:asciiTheme="minorHAnsi" w:eastAsiaTheme="minorHAnsi" w:hAnsiTheme="minorHAnsi" w:cstheme="minorBidi"/>
          <w:lang w:val="en-US"/>
        </w:rPr>
        <w:t>Mardi 15H00 18H00</w:t>
      </w:r>
    </w:p>
    <w:p w14:paraId="73DDE8B1" w14:textId="74774291" w:rsidR="00BD1AED" w:rsidRPr="00AD7CEF" w:rsidRDefault="00BD1AED" w:rsidP="00F66321">
      <w:pPr>
        <w:jc w:val="both"/>
        <w:rPr>
          <w:rFonts w:asciiTheme="minorHAnsi" w:eastAsiaTheme="minorHAnsi" w:hAnsiTheme="minorHAnsi" w:cstheme="minorBidi"/>
          <w:lang w:val="en-US"/>
        </w:rPr>
      </w:pPr>
      <w:r w:rsidRPr="00AD7CEF">
        <w:rPr>
          <w:rFonts w:asciiTheme="minorHAnsi" w:eastAsiaTheme="minorHAnsi" w:hAnsiTheme="minorHAnsi" w:cstheme="minorBidi"/>
          <w:lang w:val="en-US"/>
        </w:rPr>
        <w:t xml:space="preserve">Mercredi </w:t>
      </w:r>
      <w:r w:rsidR="00503D0E" w:rsidRPr="00AD7CEF">
        <w:rPr>
          <w:rFonts w:asciiTheme="minorHAnsi" w:eastAsiaTheme="minorHAnsi" w:hAnsiTheme="minorHAnsi" w:cstheme="minorBidi"/>
          <w:lang w:val="en-US"/>
        </w:rPr>
        <w:t>09</w:t>
      </w:r>
      <w:r w:rsidRPr="00AD7CEF">
        <w:rPr>
          <w:rFonts w:asciiTheme="minorHAnsi" w:eastAsiaTheme="minorHAnsi" w:hAnsiTheme="minorHAnsi" w:cstheme="minorBidi"/>
          <w:lang w:val="en-US"/>
        </w:rPr>
        <w:t>H</w:t>
      </w:r>
      <w:r w:rsidR="00503D0E" w:rsidRPr="00AD7CEF">
        <w:rPr>
          <w:rFonts w:asciiTheme="minorHAnsi" w:eastAsiaTheme="minorHAnsi" w:hAnsiTheme="minorHAnsi" w:cstheme="minorBidi"/>
          <w:lang w:val="en-US"/>
        </w:rPr>
        <w:t>3</w:t>
      </w:r>
      <w:r w:rsidRPr="00AD7CEF">
        <w:rPr>
          <w:rFonts w:asciiTheme="minorHAnsi" w:eastAsiaTheme="minorHAnsi" w:hAnsiTheme="minorHAnsi" w:cstheme="minorBidi"/>
          <w:lang w:val="en-US"/>
        </w:rPr>
        <w:t>0</w:t>
      </w:r>
      <w:r w:rsidR="00503D0E" w:rsidRPr="00AD7CEF">
        <w:rPr>
          <w:rFonts w:asciiTheme="minorHAnsi" w:eastAsiaTheme="minorHAnsi" w:hAnsiTheme="minorHAnsi" w:cstheme="minorBidi"/>
          <w:lang w:val="en-US"/>
        </w:rPr>
        <w:t>-</w:t>
      </w:r>
      <w:r w:rsidRPr="00AD7CEF">
        <w:rPr>
          <w:rFonts w:asciiTheme="minorHAnsi" w:eastAsiaTheme="minorHAnsi" w:hAnsiTheme="minorHAnsi" w:cstheme="minorBidi"/>
          <w:lang w:val="en-US"/>
        </w:rPr>
        <w:t xml:space="preserve"> 12H</w:t>
      </w:r>
      <w:r w:rsidR="00503D0E" w:rsidRPr="00AD7CEF">
        <w:rPr>
          <w:rFonts w:asciiTheme="minorHAnsi" w:eastAsiaTheme="minorHAnsi" w:hAnsiTheme="minorHAnsi" w:cstheme="minorBidi"/>
          <w:lang w:val="en-US"/>
        </w:rPr>
        <w:t>3</w:t>
      </w:r>
      <w:r w:rsidRPr="00AD7CEF">
        <w:rPr>
          <w:rFonts w:asciiTheme="minorHAnsi" w:eastAsiaTheme="minorHAnsi" w:hAnsiTheme="minorHAnsi" w:cstheme="minorBidi"/>
          <w:lang w:val="en-US"/>
        </w:rPr>
        <w:t>0 /15H00 18H00</w:t>
      </w:r>
    </w:p>
    <w:p w14:paraId="2334C045" w14:textId="25B42B67" w:rsidR="00BD1AED" w:rsidRPr="00AD7CEF" w:rsidRDefault="00BD1AED" w:rsidP="00F66321">
      <w:pPr>
        <w:jc w:val="both"/>
        <w:rPr>
          <w:rFonts w:asciiTheme="minorHAnsi" w:eastAsiaTheme="minorHAnsi" w:hAnsiTheme="minorHAnsi" w:cstheme="minorBidi"/>
        </w:rPr>
      </w:pPr>
      <w:r w:rsidRPr="00AD7CEF">
        <w:rPr>
          <w:rFonts w:asciiTheme="minorHAnsi" w:eastAsiaTheme="minorHAnsi" w:hAnsiTheme="minorHAnsi" w:cstheme="minorBidi"/>
        </w:rPr>
        <w:t>Jeudi 1</w:t>
      </w:r>
      <w:r w:rsidR="00503D0E" w:rsidRPr="00AD7CEF">
        <w:rPr>
          <w:rFonts w:asciiTheme="minorHAnsi" w:eastAsiaTheme="minorHAnsi" w:hAnsiTheme="minorHAnsi" w:cstheme="minorBidi"/>
        </w:rPr>
        <w:t>6</w:t>
      </w:r>
      <w:r w:rsidRPr="00AD7CEF">
        <w:rPr>
          <w:rFonts w:asciiTheme="minorHAnsi" w:eastAsiaTheme="minorHAnsi" w:hAnsiTheme="minorHAnsi" w:cstheme="minorBidi"/>
        </w:rPr>
        <w:t>H</w:t>
      </w:r>
      <w:r w:rsidR="00503D0E" w:rsidRPr="00AD7CEF">
        <w:rPr>
          <w:rFonts w:asciiTheme="minorHAnsi" w:eastAsiaTheme="minorHAnsi" w:hAnsiTheme="minorHAnsi" w:cstheme="minorBidi"/>
        </w:rPr>
        <w:t>0</w:t>
      </w:r>
      <w:r w:rsidRPr="00AD7CEF">
        <w:rPr>
          <w:rFonts w:asciiTheme="minorHAnsi" w:eastAsiaTheme="minorHAnsi" w:hAnsiTheme="minorHAnsi" w:cstheme="minorBidi"/>
        </w:rPr>
        <w:t>0</w:t>
      </w:r>
      <w:r w:rsidR="00503D0E" w:rsidRPr="00AD7CEF">
        <w:rPr>
          <w:rFonts w:asciiTheme="minorHAnsi" w:eastAsiaTheme="minorHAnsi" w:hAnsiTheme="minorHAnsi" w:cstheme="minorBidi"/>
        </w:rPr>
        <w:t>-</w:t>
      </w:r>
      <w:r w:rsidRPr="00AD7CEF">
        <w:rPr>
          <w:rFonts w:asciiTheme="minorHAnsi" w:eastAsiaTheme="minorHAnsi" w:hAnsiTheme="minorHAnsi" w:cstheme="minorBidi"/>
        </w:rPr>
        <w:t xml:space="preserve"> 19H00</w:t>
      </w:r>
    </w:p>
    <w:p w14:paraId="39C0D52F" w14:textId="0BF1D694" w:rsidR="00BD1AED" w:rsidRPr="00AD7CEF" w:rsidRDefault="00BD1AED" w:rsidP="00F66321">
      <w:pPr>
        <w:jc w:val="both"/>
        <w:rPr>
          <w:rFonts w:asciiTheme="minorHAnsi" w:eastAsiaTheme="minorHAnsi" w:hAnsiTheme="minorHAnsi" w:cstheme="minorBidi"/>
        </w:rPr>
      </w:pPr>
      <w:r w:rsidRPr="00AD7CEF">
        <w:rPr>
          <w:rFonts w:asciiTheme="minorHAnsi" w:eastAsiaTheme="minorHAnsi" w:hAnsiTheme="minorHAnsi" w:cstheme="minorBidi"/>
        </w:rPr>
        <w:t>Vendredi 15H00</w:t>
      </w:r>
      <w:r w:rsidR="00503D0E" w:rsidRPr="00AD7CEF">
        <w:rPr>
          <w:rFonts w:asciiTheme="minorHAnsi" w:eastAsiaTheme="minorHAnsi" w:hAnsiTheme="minorHAnsi" w:cstheme="minorBidi"/>
        </w:rPr>
        <w:t>-</w:t>
      </w:r>
      <w:r w:rsidRPr="00AD7CEF">
        <w:rPr>
          <w:rFonts w:asciiTheme="minorHAnsi" w:eastAsiaTheme="minorHAnsi" w:hAnsiTheme="minorHAnsi" w:cstheme="minorBidi"/>
        </w:rPr>
        <w:t xml:space="preserve"> 18H00</w:t>
      </w:r>
    </w:p>
    <w:p w14:paraId="35BF35CE" w14:textId="57C19C2B" w:rsidR="00BD1AED" w:rsidRPr="00154767" w:rsidRDefault="00BD1AED" w:rsidP="00F66321">
      <w:pPr>
        <w:jc w:val="both"/>
        <w:rPr>
          <w:rFonts w:asciiTheme="minorHAnsi" w:eastAsiaTheme="minorHAnsi" w:hAnsiTheme="minorHAnsi" w:cstheme="minorBidi"/>
        </w:rPr>
      </w:pPr>
      <w:r w:rsidRPr="00AD7CEF">
        <w:rPr>
          <w:rFonts w:asciiTheme="minorHAnsi" w:eastAsiaTheme="minorHAnsi" w:hAnsiTheme="minorHAnsi" w:cstheme="minorBidi"/>
        </w:rPr>
        <w:t>Samedi 9H30</w:t>
      </w:r>
      <w:r w:rsidR="00503D0E" w:rsidRPr="00AD7CEF">
        <w:rPr>
          <w:rFonts w:asciiTheme="minorHAnsi" w:eastAsiaTheme="minorHAnsi" w:hAnsiTheme="minorHAnsi" w:cstheme="minorBidi"/>
        </w:rPr>
        <w:t>-</w:t>
      </w:r>
      <w:r w:rsidRPr="00AD7CEF">
        <w:rPr>
          <w:rFonts w:asciiTheme="minorHAnsi" w:eastAsiaTheme="minorHAnsi" w:hAnsiTheme="minorHAnsi" w:cstheme="minorBidi"/>
        </w:rPr>
        <w:t xml:space="preserve"> 12H30</w:t>
      </w:r>
    </w:p>
    <w:p w14:paraId="037FEF7D" w14:textId="77777777" w:rsidR="00BD1AED" w:rsidRPr="00154767" w:rsidRDefault="00BD1AED" w:rsidP="00F66321">
      <w:pPr>
        <w:jc w:val="both"/>
        <w:rPr>
          <w:rFonts w:asciiTheme="minorHAnsi" w:eastAsiaTheme="minorHAnsi" w:hAnsiTheme="minorHAnsi" w:cstheme="minorBidi"/>
          <w:b/>
          <w:sz w:val="24"/>
          <w:szCs w:val="24"/>
          <w:u w:val="single"/>
        </w:rPr>
      </w:pPr>
      <w:r w:rsidRPr="00154767">
        <w:rPr>
          <w:rFonts w:asciiTheme="minorHAnsi" w:eastAsiaTheme="minorHAnsi" w:hAnsiTheme="minorHAnsi" w:cstheme="minorBidi"/>
          <w:b/>
          <w:sz w:val="24"/>
          <w:szCs w:val="24"/>
          <w:u w:val="single"/>
        </w:rPr>
        <w:t>Accès</w:t>
      </w:r>
    </w:p>
    <w:p w14:paraId="5E13451B" w14:textId="77777777" w:rsidR="00BD1AED" w:rsidRPr="00BD1AED" w:rsidRDefault="00BD1AED" w:rsidP="00F66321">
      <w:pPr>
        <w:jc w:val="both"/>
        <w:rPr>
          <w:rFonts w:asciiTheme="minorHAnsi" w:eastAsiaTheme="minorHAnsi" w:hAnsiTheme="minorHAnsi" w:cstheme="minorBidi"/>
        </w:rPr>
      </w:pPr>
      <w:r w:rsidRPr="00BD1AED">
        <w:rPr>
          <w:rFonts w:asciiTheme="minorHAnsi" w:eastAsiaTheme="minorHAnsi" w:hAnsiTheme="minorHAnsi" w:cstheme="minorBidi"/>
        </w:rPr>
        <w:t>L’accès et la consultation sur place sont libres.</w:t>
      </w:r>
    </w:p>
    <w:p w14:paraId="244F0D94" w14:textId="77777777" w:rsidR="00BD1AED" w:rsidRPr="00BD1AED" w:rsidRDefault="00BD1AED" w:rsidP="00F66321">
      <w:pPr>
        <w:jc w:val="both"/>
        <w:rPr>
          <w:rFonts w:asciiTheme="minorHAnsi" w:eastAsiaTheme="minorHAnsi" w:hAnsiTheme="minorHAnsi" w:cstheme="minorBidi"/>
        </w:rPr>
      </w:pPr>
      <w:r w:rsidRPr="00BD1AED">
        <w:rPr>
          <w:rFonts w:asciiTheme="minorHAnsi" w:eastAsiaTheme="minorHAnsi" w:hAnsiTheme="minorHAnsi" w:cstheme="minorBidi"/>
        </w:rPr>
        <w:t>L’accès est interdit aux animaux, exception faite pour les chiens d’usagers handicapés.</w:t>
      </w:r>
    </w:p>
    <w:p w14:paraId="2E09E523" w14:textId="3BFB31EE" w:rsidR="00BD1AED" w:rsidRPr="00BD1AED" w:rsidRDefault="00BD1AED" w:rsidP="00F66321">
      <w:pPr>
        <w:jc w:val="both"/>
        <w:rPr>
          <w:rFonts w:asciiTheme="minorHAnsi" w:eastAsiaTheme="minorHAnsi" w:hAnsiTheme="minorHAnsi" w:cstheme="minorBidi"/>
        </w:rPr>
      </w:pPr>
      <w:r w:rsidRPr="00BD1AED">
        <w:rPr>
          <w:rFonts w:asciiTheme="minorHAnsi" w:eastAsiaTheme="minorHAnsi" w:hAnsiTheme="minorHAnsi" w:cstheme="minorBidi"/>
        </w:rPr>
        <w:t>L’inscription pour le prêt à domicile est payante</w:t>
      </w:r>
      <w:r w:rsidR="00154767">
        <w:rPr>
          <w:rFonts w:asciiTheme="minorHAnsi" w:eastAsiaTheme="minorHAnsi" w:hAnsiTheme="minorHAnsi" w:cstheme="minorBidi"/>
        </w:rPr>
        <w:t xml:space="preserve"> pour les adultes</w:t>
      </w:r>
      <w:r w:rsidRPr="00BD1AED">
        <w:rPr>
          <w:rFonts w:asciiTheme="minorHAnsi" w:eastAsiaTheme="minorHAnsi" w:hAnsiTheme="minorHAnsi" w:cstheme="minorBidi"/>
        </w:rPr>
        <w:t xml:space="preserve">. </w:t>
      </w:r>
      <w:r w:rsidR="00154767">
        <w:rPr>
          <w:rFonts w:asciiTheme="minorHAnsi" w:eastAsiaTheme="minorHAnsi" w:hAnsiTheme="minorHAnsi" w:cstheme="minorBidi"/>
        </w:rPr>
        <w:br/>
      </w:r>
      <w:r w:rsidRPr="00BD1AED">
        <w:rPr>
          <w:rFonts w:asciiTheme="minorHAnsi" w:eastAsiaTheme="minorHAnsi" w:hAnsiTheme="minorHAnsi" w:cstheme="minorBidi"/>
        </w:rPr>
        <w:t>Les usagers mineurs doivent être inscrits avec l’autorisation de leurs parents, ceux-ci étant responsables en cas de détérioration ou de perte d’un document.</w:t>
      </w:r>
    </w:p>
    <w:p w14:paraId="4CA82E0E" w14:textId="77777777" w:rsidR="00BD1AED" w:rsidRPr="00BD1AED" w:rsidRDefault="00BD1AED" w:rsidP="00F66321">
      <w:pPr>
        <w:jc w:val="both"/>
        <w:rPr>
          <w:rFonts w:asciiTheme="minorHAnsi" w:eastAsiaTheme="minorHAnsi" w:hAnsiTheme="minorHAnsi" w:cstheme="minorBidi"/>
        </w:rPr>
      </w:pPr>
      <w:r w:rsidRPr="00BD1AED">
        <w:rPr>
          <w:rFonts w:asciiTheme="minorHAnsi" w:eastAsiaTheme="minorHAnsi" w:hAnsiTheme="minorHAnsi" w:cstheme="minorBidi"/>
        </w:rPr>
        <w:t>Les mineurs non accompagnés ne sont pas sous la responsabilité du personnel.</w:t>
      </w:r>
    </w:p>
    <w:p w14:paraId="27D7FFB2" w14:textId="77777777" w:rsidR="00152E27" w:rsidRDefault="00152E27" w:rsidP="00F66321">
      <w:pPr>
        <w:jc w:val="both"/>
        <w:rPr>
          <w:rFonts w:asciiTheme="minorHAnsi" w:eastAsiaTheme="minorHAnsi" w:hAnsiTheme="minorHAnsi" w:cstheme="minorBidi"/>
          <w:b/>
          <w:sz w:val="24"/>
          <w:szCs w:val="24"/>
          <w:u w:val="single"/>
        </w:rPr>
      </w:pPr>
    </w:p>
    <w:p w14:paraId="5476EB59" w14:textId="77777777" w:rsidR="00152E27" w:rsidRDefault="00152E27" w:rsidP="00F66321">
      <w:pPr>
        <w:jc w:val="both"/>
        <w:rPr>
          <w:rFonts w:asciiTheme="minorHAnsi" w:eastAsiaTheme="minorHAnsi" w:hAnsiTheme="minorHAnsi" w:cstheme="minorBidi"/>
          <w:b/>
          <w:sz w:val="24"/>
          <w:szCs w:val="24"/>
          <w:u w:val="single"/>
        </w:rPr>
      </w:pPr>
    </w:p>
    <w:p w14:paraId="4AF5C13D" w14:textId="77777777" w:rsidR="00152E27" w:rsidRDefault="00152E27" w:rsidP="00F66321">
      <w:pPr>
        <w:jc w:val="both"/>
        <w:rPr>
          <w:rFonts w:asciiTheme="minorHAnsi" w:eastAsiaTheme="minorHAnsi" w:hAnsiTheme="minorHAnsi" w:cstheme="minorBidi"/>
          <w:b/>
          <w:sz w:val="24"/>
          <w:szCs w:val="24"/>
          <w:u w:val="single"/>
        </w:rPr>
      </w:pPr>
    </w:p>
    <w:p w14:paraId="00719231" w14:textId="77777777" w:rsidR="00152E27" w:rsidRDefault="00152E27" w:rsidP="00F66321">
      <w:pPr>
        <w:jc w:val="both"/>
        <w:rPr>
          <w:rFonts w:asciiTheme="minorHAnsi" w:eastAsiaTheme="minorHAnsi" w:hAnsiTheme="minorHAnsi" w:cstheme="minorBidi"/>
          <w:b/>
          <w:sz w:val="24"/>
          <w:szCs w:val="24"/>
          <w:u w:val="single"/>
        </w:rPr>
      </w:pPr>
    </w:p>
    <w:p w14:paraId="0AB7D951" w14:textId="77777777" w:rsidR="00152E27" w:rsidRDefault="00152E27" w:rsidP="00F66321">
      <w:pPr>
        <w:jc w:val="both"/>
        <w:rPr>
          <w:rFonts w:asciiTheme="minorHAnsi" w:eastAsiaTheme="minorHAnsi" w:hAnsiTheme="minorHAnsi" w:cstheme="minorBidi"/>
          <w:b/>
          <w:sz w:val="24"/>
          <w:szCs w:val="24"/>
          <w:u w:val="single"/>
        </w:rPr>
      </w:pPr>
    </w:p>
    <w:p w14:paraId="2D8675AD" w14:textId="77777777" w:rsidR="00152E27" w:rsidRDefault="00152E27" w:rsidP="00F66321">
      <w:pPr>
        <w:jc w:val="both"/>
        <w:rPr>
          <w:rFonts w:asciiTheme="minorHAnsi" w:eastAsiaTheme="minorHAnsi" w:hAnsiTheme="minorHAnsi" w:cstheme="minorBidi"/>
          <w:b/>
          <w:sz w:val="24"/>
          <w:szCs w:val="24"/>
          <w:u w:val="single"/>
        </w:rPr>
      </w:pPr>
    </w:p>
    <w:p w14:paraId="05A2B2FD" w14:textId="77777777" w:rsidR="00152E27" w:rsidRDefault="00152E27" w:rsidP="00F66321">
      <w:pPr>
        <w:jc w:val="both"/>
        <w:rPr>
          <w:rFonts w:asciiTheme="minorHAnsi" w:eastAsiaTheme="minorHAnsi" w:hAnsiTheme="minorHAnsi" w:cstheme="minorBidi"/>
          <w:b/>
          <w:sz w:val="24"/>
          <w:szCs w:val="24"/>
          <w:u w:val="single"/>
        </w:rPr>
      </w:pPr>
    </w:p>
    <w:p w14:paraId="557EEEF5" w14:textId="77777777" w:rsidR="00152E27" w:rsidRDefault="00152E27" w:rsidP="00F66321">
      <w:pPr>
        <w:jc w:val="both"/>
        <w:rPr>
          <w:rFonts w:asciiTheme="minorHAnsi" w:eastAsiaTheme="minorHAnsi" w:hAnsiTheme="minorHAnsi" w:cstheme="minorBidi"/>
          <w:b/>
          <w:sz w:val="24"/>
          <w:szCs w:val="24"/>
          <w:u w:val="single"/>
        </w:rPr>
      </w:pPr>
    </w:p>
    <w:p w14:paraId="6AFBADB8" w14:textId="4DB936FA" w:rsidR="00BD1AED" w:rsidRPr="00154767" w:rsidRDefault="00BD1AED" w:rsidP="00F66321">
      <w:pPr>
        <w:jc w:val="both"/>
        <w:rPr>
          <w:rFonts w:asciiTheme="minorHAnsi" w:eastAsiaTheme="minorHAnsi" w:hAnsiTheme="minorHAnsi" w:cstheme="minorBidi"/>
          <w:b/>
          <w:sz w:val="24"/>
          <w:szCs w:val="24"/>
          <w:u w:val="single"/>
        </w:rPr>
      </w:pPr>
      <w:r w:rsidRPr="00154767">
        <w:rPr>
          <w:rFonts w:asciiTheme="minorHAnsi" w:eastAsiaTheme="minorHAnsi" w:hAnsiTheme="minorHAnsi" w:cstheme="minorBidi"/>
          <w:b/>
          <w:sz w:val="24"/>
          <w:szCs w:val="24"/>
          <w:u w:val="single"/>
        </w:rPr>
        <w:lastRenderedPageBreak/>
        <w:t>Tarifs et modalités d’inscription</w:t>
      </w:r>
    </w:p>
    <w:p w14:paraId="3BBF6624" w14:textId="45258494" w:rsidR="00154767" w:rsidRPr="00152E27" w:rsidRDefault="00BD1AED" w:rsidP="00154767">
      <w:pPr>
        <w:jc w:val="both"/>
        <w:rPr>
          <w:rFonts w:asciiTheme="minorHAnsi" w:eastAsiaTheme="minorHAnsi" w:hAnsiTheme="minorHAnsi" w:cstheme="minorBidi"/>
        </w:rPr>
      </w:pPr>
      <w:r w:rsidRPr="00BD1AED">
        <w:rPr>
          <w:rFonts w:asciiTheme="minorHAnsi" w:eastAsiaTheme="minorHAnsi" w:hAnsiTheme="minorHAnsi" w:cstheme="minorBidi"/>
        </w:rPr>
        <w:t>L’abonnement est valable une année, de date à date</w:t>
      </w:r>
      <w:r w:rsidR="00F66321">
        <w:rPr>
          <w:rFonts w:asciiTheme="minorHAnsi" w:eastAsiaTheme="minorHAnsi" w:hAnsiTheme="minorHAnsi" w:cstheme="minorBidi"/>
        </w:rPr>
        <w:t>.</w:t>
      </w:r>
    </w:p>
    <w:p w14:paraId="09A33E96" w14:textId="116A72B6" w:rsidR="003D3EF8" w:rsidRPr="00154767" w:rsidRDefault="00000000" w:rsidP="00154767">
      <w:pPr>
        <w:jc w:val="both"/>
        <w:rPr>
          <w:rFonts w:asciiTheme="minorHAnsi" w:eastAsiaTheme="minorHAnsi" w:hAnsiTheme="minorHAnsi" w:cstheme="minorBidi"/>
          <w:b/>
          <w:sz w:val="24"/>
          <w:szCs w:val="24"/>
          <w:u w:val="single"/>
        </w:rPr>
      </w:pPr>
      <w:hyperlink r:id="rId9" w:history="1">
        <w:r w:rsidR="003D3EF8" w:rsidRPr="00AD7CEF">
          <w:rPr>
            <w:rFonts w:asciiTheme="minorHAnsi" w:eastAsiaTheme="minorHAnsi" w:hAnsiTheme="minorHAnsi" w:cstheme="minorBidi"/>
            <w:b/>
            <w:sz w:val="24"/>
            <w:szCs w:val="24"/>
            <w:u w:val="single"/>
          </w:rPr>
          <w:t>Les tarifs d'abonnement</w:t>
        </w:r>
      </w:hyperlink>
    </w:p>
    <w:p w14:paraId="1D4E00AC" w14:textId="57B17717" w:rsidR="00BD1AED" w:rsidRPr="00BD1AED" w:rsidRDefault="00152E27" w:rsidP="00F66321">
      <w:pPr>
        <w:spacing w:after="0"/>
        <w:jc w:val="both"/>
        <w:rPr>
          <w:rFonts w:asciiTheme="minorHAnsi" w:eastAsiaTheme="minorHAnsi" w:hAnsiTheme="minorHAnsi"/>
          <w:szCs w:val="20"/>
        </w:rPr>
      </w:pPr>
      <w:r>
        <w:rPr>
          <w:noProof/>
        </w:rPr>
        <w:t xml:space="preserve">   </w:t>
      </w:r>
      <w:r w:rsidR="00154767">
        <w:rPr>
          <w:noProof/>
        </w:rPr>
        <w:drawing>
          <wp:inline distT="0" distB="0" distL="0" distR="0" wp14:anchorId="22B7A9F7" wp14:editId="131CF64E">
            <wp:extent cx="5657850" cy="4878705"/>
            <wp:effectExtent l="0" t="0" r="0" b="0"/>
            <wp:docPr id="1874325437"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25437" name="Image 1" descr="Une image contenant texte, capture d’écran, nombre, Police&#10;&#10;Description générée automatiquement"/>
                    <pic:cNvPicPr/>
                  </pic:nvPicPr>
                  <pic:blipFill>
                    <a:blip r:embed="rId10"/>
                    <a:stretch>
                      <a:fillRect/>
                    </a:stretch>
                  </pic:blipFill>
                  <pic:spPr>
                    <a:xfrm>
                      <a:off x="0" y="0"/>
                      <a:ext cx="5663669" cy="4883723"/>
                    </a:xfrm>
                    <a:prstGeom prst="rect">
                      <a:avLst/>
                    </a:prstGeom>
                  </pic:spPr>
                </pic:pic>
              </a:graphicData>
            </a:graphic>
          </wp:inline>
        </w:drawing>
      </w:r>
    </w:p>
    <w:p w14:paraId="3E2B47BF" w14:textId="5921BB5E" w:rsidR="00154767" w:rsidRDefault="00152E27" w:rsidP="00F66321">
      <w:pPr>
        <w:spacing w:after="0"/>
        <w:jc w:val="both"/>
        <w:rPr>
          <w:rFonts w:asciiTheme="minorHAnsi" w:eastAsiaTheme="minorHAnsi" w:hAnsiTheme="minorHAnsi"/>
          <w:bCs/>
          <w:szCs w:val="20"/>
        </w:rPr>
      </w:pPr>
      <w:r>
        <w:rPr>
          <w:noProof/>
        </w:rPr>
        <w:t xml:space="preserve">    </w:t>
      </w:r>
      <w:r w:rsidR="00154767">
        <w:rPr>
          <w:noProof/>
        </w:rPr>
        <w:drawing>
          <wp:inline distT="0" distB="0" distL="0" distR="0" wp14:anchorId="53FA4A5E" wp14:editId="5CFE0EF3">
            <wp:extent cx="5495925" cy="2951480"/>
            <wp:effectExtent l="0" t="0" r="9525" b="1270"/>
            <wp:docPr id="1443745590"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45590" name="Image 1" descr="Une image contenant texte, capture d’écran, nombre, Police&#10;&#10;Description générée automatiquement"/>
                    <pic:cNvPicPr/>
                  </pic:nvPicPr>
                  <pic:blipFill>
                    <a:blip r:embed="rId11"/>
                    <a:stretch>
                      <a:fillRect/>
                    </a:stretch>
                  </pic:blipFill>
                  <pic:spPr>
                    <a:xfrm>
                      <a:off x="0" y="0"/>
                      <a:ext cx="5502939" cy="2955247"/>
                    </a:xfrm>
                    <a:prstGeom prst="rect">
                      <a:avLst/>
                    </a:prstGeom>
                  </pic:spPr>
                </pic:pic>
              </a:graphicData>
            </a:graphic>
          </wp:inline>
        </w:drawing>
      </w:r>
    </w:p>
    <w:p w14:paraId="61BD170E" w14:textId="4055E0F8" w:rsidR="00154767" w:rsidRDefault="00154767" w:rsidP="00F66321">
      <w:pPr>
        <w:spacing w:after="0"/>
        <w:jc w:val="both"/>
        <w:rPr>
          <w:rFonts w:asciiTheme="minorHAnsi" w:eastAsiaTheme="minorHAnsi" w:hAnsiTheme="minorHAnsi"/>
          <w:bCs/>
          <w:szCs w:val="20"/>
        </w:rPr>
      </w:pPr>
      <w:r>
        <w:rPr>
          <w:noProof/>
        </w:rPr>
        <w:lastRenderedPageBreak/>
        <w:drawing>
          <wp:inline distT="0" distB="0" distL="0" distR="0" wp14:anchorId="1BD550A4" wp14:editId="163A116C">
            <wp:extent cx="5760720" cy="4823460"/>
            <wp:effectExtent l="0" t="0" r="0" b="0"/>
            <wp:docPr id="1233139186" name="Image 1" descr="Une image contenant texte, capture d’écran, nombre, reç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139186" name="Image 1" descr="Une image contenant texte, capture d’écran, nombre, reçu&#10;&#10;Description générée automatiquement"/>
                    <pic:cNvPicPr/>
                  </pic:nvPicPr>
                  <pic:blipFill>
                    <a:blip r:embed="rId12"/>
                    <a:stretch>
                      <a:fillRect/>
                    </a:stretch>
                  </pic:blipFill>
                  <pic:spPr>
                    <a:xfrm>
                      <a:off x="0" y="0"/>
                      <a:ext cx="5760720" cy="4823460"/>
                    </a:xfrm>
                    <a:prstGeom prst="rect">
                      <a:avLst/>
                    </a:prstGeom>
                  </pic:spPr>
                </pic:pic>
              </a:graphicData>
            </a:graphic>
          </wp:inline>
        </w:drawing>
      </w:r>
    </w:p>
    <w:p w14:paraId="150806C5" w14:textId="77777777" w:rsidR="00152E27" w:rsidRPr="00BD1AED" w:rsidRDefault="00152E27" w:rsidP="00F66321">
      <w:pPr>
        <w:spacing w:after="0"/>
        <w:jc w:val="both"/>
        <w:rPr>
          <w:rFonts w:asciiTheme="minorHAnsi" w:eastAsiaTheme="minorHAnsi" w:hAnsiTheme="minorHAnsi"/>
          <w:bCs/>
          <w:szCs w:val="20"/>
        </w:rPr>
      </w:pPr>
    </w:p>
    <w:p w14:paraId="010BD96A" w14:textId="36BD4946" w:rsidR="00BD1AED" w:rsidRPr="00152E27" w:rsidRDefault="00154767" w:rsidP="00154767">
      <w:pPr>
        <w:pStyle w:val="Paragraphedeliste"/>
        <w:numPr>
          <w:ilvl w:val="0"/>
          <w:numId w:val="3"/>
        </w:numPr>
        <w:spacing w:after="0"/>
        <w:rPr>
          <w:rFonts w:asciiTheme="minorHAnsi" w:eastAsiaTheme="minorHAnsi" w:hAnsiTheme="minorHAnsi"/>
          <w:i/>
          <w:iCs/>
          <w:sz w:val="18"/>
          <w:szCs w:val="18"/>
        </w:rPr>
      </w:pPr>
      <w:r w:rsidRPr="00152E27">
        <w:rPr>
          <w:rFonts w:asciiTheme="minorHAnsi" w:eastAsiaTheme="minorHAnsi" w:hAnsiTheme="minorHAnsi"/>
          <w:bCs/>
          <w:i/>
          <w:iCs/>
          <w:sz w:val="18"/>
          <w:szCs w:val="18"/>
        </w:rPr>
        <w:t xml:space="preserve">Justificatifs </w:t>
      </w:r>
      <w:r w:rsidR="00BD1AED" w:rsidRPr="00152E27">
        <w:rPr>
          <w:rFonts w:asciiTheme="minorHAnsi" w:eastAsiaTheme="minorHAnsi" w:hAnsiTheme="minorHAnsi"/>
          <w:i/>
          <w:iCs/>
          <w:sz w:val="18"/>
          <w:szCs w:val="18"/>
        </w:rPr>
        <w:t xml:space="preserve">de moins de </w:t>
      </w:r>
      <w:r w:rsidR="00D82628" w:rsidRPr="00152E27">
        <w:rPr>
          <w:rFonts w:asciiTheme="minorHAnsi" w:eastAsiaTheme="minorHAnsi" w:hAnsiTheme="minorHAnsi"/>
          <w:i/>
          <w:iCs/>
          <w:sz w:val="18"/>
          <w:szCs w:val="18"/>
        </w:rPr>
        <w:t xml:space="preserve">trois </w:t>
      </w:r>
      <w:proofErr w:type="gramStart"/>
      <w:r w:rsidR="00D82628" w:rsidRPr="00152E27">
        <w:rPr>
          <w:rFonts w:asciiTheme="minorHAnsi" w:eastAsiaTheme="minorHAnsi" w:hAnsiTheme="minorHAnsi"/>
          <w:i/>
          <w:iCs/>
          <w:sz w:val="18"/>
          <w:szCs w:val="18"/>
        </w:rPr>
        <w:t>mois</w:t>
      </w:r>
      <w:r w:rsidR="00BD1AED" w:rsidRPr="00152E27">
        <w:rPr>
          <w:rFonts w:asciiTheme="minorHAnsi" w:eastAsiaTheme="minorHAnsi" w:hAnsiTheme="minorHAnsi"/>
          <w:i/>
          <w:iCs/>
          <w:sz w:val="18"/>
          <w:szCs w:val="18"/>
        </w:rPr>
        <w:t xml:space="preserve">  </w:t>
      </w:r>
      <w:r w:rsidRPr="00152E27">
        <w:rPr>
          <w:rFonts w:asciiTheme="minorHAnsi" w:eastAsiaTheme="minorHAnsi" w:hAnsiTheme="minorHAnsi"/>
          <w:i/>
          <w:iCs/>
          <w:sz w:val="18"/>
          <w:szCs w:val="18"/>
        </w:rPr>
        <w:t>à</w:t>
      </w:r>
      <w:proofErr w:type="gramEnd"/>
      <w:r w:rsidRPr="00152E27">
        <w:rPr>
          <w:rFonts w:asciiTheme="minorHAnsi" w:eastAsiaTheme="minorHAnsi" w:hAnsiTheme="minorHAnsi"/>
          <w:i/>
          <w:iCs/>
          <w:sz w:val="18"/>
          <w:szCs w:val="18"/>
        </w:rPr>
        <w:t xml:space="preserve"> présenter en version papier ou numérique, sans conservation par la bibliothèque conformément au Règlement général pour la protection des données- RGPD ;</w:t>
      </w:r>
      <w:r w:rsidRPr="00152E27">
        <w:rPr>
          <w:rFonts w:asciiTheme="minorHAnsi" w:eastAsiaTheme="minorHAnsi" w:hAnsiTheme="minorHAnsi"/>
          <w:i/>
          <w:iCs/>
          <w:sz w:val="18"/>
          <w:szCs w:val="18"/>
        </w:rPr>
        <w:br/>
      </w:r>
      <w:r w:rsidR="00BD1AED" w:rsidRPr="00152E27">
        <w:rPr>
          <w:rFonts w:asciiTheme="minorHAnsi" w:eastAsiaTheme="minorHAnsi" w:hAnsiTheme="minorHAnsi"/>
          <w:i/>
          <w:iCs/>
          <w:sz w:val="18"/>
          <w:szCs w:val="18"/>
        </w:rPr>
        <w:t>Si le demandeur est un enfant mineur, le justificatif de domicile est produit par le parent au premier degré avec pièce d’identité pour le parent et l’enfant.</w:t>
      </w:r>
    </w:p>
    <w:p w14:paraId="3EA07806" w14:textId="77777777" w:rsidR="00BD1AED" w:rsidRPr="00BD1AED" w:rsidRDefault="00BD1AED" w:rsidP="00F66321">
      <w:pPr>
        <w:spacing w:after="0"/>
        <w:jc w:val="both"/>
        <w:rPr>
          <w:rFonts w:asciiTheme="minorHAnsi" w:eastAsiaTheme="minorHAnsi" w:hAnsiTheme="minorHAnsi"/>
          <w:szCs w:val="8"/>
        </w:rPr>
      </w:pPr>
    </w:p>
    <w:p w14:paraId="22A49D2D" w14:textId="77777777" w:rsidR="00F66321" w:rsidRPr="00154767" w:rsidRDefault="00F66321" w:rsidP="00F66321">
      <w:pPr>
        <w:jc w:val="both"/>
        <w:rPr>
          <w:rFonts w:asciiTheme="minorHAnsi" w:eastAsiaTheme="minorHAnsi" w:hAnsiTheme="minorHAnsi" w:cstheme="minorBidi"/>
          <w:b/>
          <w:sz w:val="24"/>
          <w:szCs w:val="24"/>
          <w:u w:val="single"/>
        </w:rPr>
      </w:pPr>
      <w:r w:rsidRPr="00154767">
        <w:rPr>
          <w:rFonts w:asciiTheme="minorHAnsi" w:eastAsiaTheme="minorHAnsi" w:hAnsiTheme="minorHAnsi" w:cstheme="minorBidi"/>
          <w:b/>
          <w:sz w:val="24"/>
          <w:szCs w:val="24"/>
          <w:u w:val="single"/>
        </w:rPr>
        <w:t>Inscription à titre collectif</w:t>
      </w:r>
    </w:p>
    <w:p w14:paraId="202E8205" w14:textId="77777777" w:rsidR="00F66321" w:rsidRPr="00BD1AED" w:rsidRDefault="00F66321" w:rsidP="00F66321">
      <w:pPr>
        <w:jc w:val="both"/>
        <w:rPr>
          <w:rFonts w:asciiTheme="minorHAnsi" w:eastAsiaTheme="minorHAnsi" w:hAnsiTheme="minorHAnsi" w:cstheme="minorBidi"/>
        </w:rPr>
      </w:pPr>
      <w:r w:rsidRPr="00BD1AED">
        <w:rPr>
          <w:rFonts w:asciiTheme="minorHAnsi" w:eastAsiaTheme="minorHAnsi" w:hAnsiTheme="minorHAnsi" w:cstheme="minorBidi"/>
        </w:rPr>
        <w:t xml:space="preserve">Une carte d’emprunteur est remise à un responsable désigné par sa collectivité. </w:t>
      </w:r>
    </w:p>
    <w:p w14:paraId="333EB5E9" w14:textId="490F4A5E" w:rsidR="00F66321" w:rsidRPr="00152E27" w:rsidRDefault="00870491" w:rsidP="00F66321">
      <w:pPr>
        <w:spacing w:after="0"/>
        <w:jc w:val="both"/>
        <w:rPr>
          <w:rFonts w:asciiTheme="minorHAnsi" w:eastAsiaTheme="minorHAnsi" w:hAnsiTheme="minorHAnsi" w:cstheme="minorBidi"/>
          <w:b/>
          <w:bCs/>
        </w:rPr>
      </w:pPr>
      <w:r w:rsidRPr="00152E27">
        <w:rPr>
          <w:rFonts w:asciiTheme="minorHAnsi" w:eastAsiaTheme="minorHAnsi" w:hAnsiTheme="minorHAnsi" w:cstheme="minorBidi"/>
          <w:b/>
          <w:bCs/>
        </w:rPr>
        <w:t>Peuvent s’inscrire</w:t>
      </w:r>
      <w:r w:rsidR="00F66321" w:rsidRPr="00152E27">
        <w:rPr>
          <w:rFonts w:asciiTheme="minorHAnsi" w:eastAsiaTheme="minorHAnsi" w:hAnsiTheme="minorHAnsi" w:cstheme="minorBidi"/>
          <w:b/>
          <w:bCs/>
        </w:rPr>
        <w:t xml:space="preserve"> au titre de collectivités et sur justificatif :</w:t>
      </w:r>
    </w:p>
    <w:p w14:paraId="07D5790D" w14:textId="77777777" w:rsidR="00F66321" w:rsidRPr="00BD1AED" w:rsidRDefault="00F66321" w:rsidP="00F66321">
      <w:pPr>
        <w:spacing w:after="0" w:line="240" w:lineRule="auto"/>
        <w:jc w:val="both"/>
        <w:rPr>
          <w:rFonts w:asciiTheme="minorHAnsi" w:eastAsiaTheme="minorHAnsi" w:hAnsiTheme="minorHAnsi" w:cstheme="minorBidi"/>
        </w:rPr>
      </w:pPr>
      <w:r w:rsidRPr="00BD1AED">
        <w:rPr>
          <w:rFonts w:asciiTheme="minorHAnsi" w:eastAsiaTheme="minorHAnsi" w:hAnsiTheme="minorHAnsi" w:cstheme="minorBidi"/>
        </w:rPr>
        <w:t>-Les établissements scolaires ;</w:t>
      </w:r>
    </w:p>
    <w:p w14:paraId="23918D30" w14:textId="77777777" w:rsidR="00F66321" w:rsidRPr="00BD1AED" w:rsidRDefault="00F66321" w:rsidP="00F66321">
      <w:pPr>
        <w:spacing w:after="0" w:line="240" w:lineRule="auto"/>
        <w:jc w:val="both"/>
        <w:rPr>
          <w:rFonts w:asciiTheme="minorHAnsi" w:eastAsiaTheme="minorHAnsi" w:hAnsiTheme="minorHAnsi" w:cstheme="minorBidi"/>
        </w:rPr>
      </w:pPr>
      <w:r w:rsidRPr="00BD1AED">
        <w:rPr>
          <w:rFonts w:asciiTheme="minorHAnsi" w:eastAsiaTheme="minorHAnsi" w:hAnsiTheme="minorHAnsi" w:cstheme="minorBidi"/>
        </w:rPr>
        <w:t>-les centres sociaux éducatifs ;</w:t>
      </w:r>
    </w:p>
    <w:p w14:paraId="21E23D63" w14:textId="77777777" w:rsidR="00F66321" w:rsidRPr="00BD1AED" w:rsidRDefault="00F66321" w:rsidP="00F66321">
      <w:pPr>
        <w:spacing w:after="0" w:line="240" w:lineRule="auto"/>
        <w:jc w:val="both"/>
        <w:rPr>
          <w:rFonts w:asciiTheme="minorHAnsi" w:eastAsiaTheme="minorHAnsi" w:hAnsiTheme="minorHAnsi" w:cstheme="minorBidi"/>
        </w:rPr>
      </w:pPr>
      <w:r w:rsidRPr="00BD1AED">
        <w:rPr>
          <w:rFonts w:asciiTheme="minorHAnsi" w:eastAsiaTheme="minorHAnsi" w:hAnsiTheme="minorHAnsi" w:cstheme="minorBidi"/>
        </w:rPr>
        <w:t>-les établissements de santé ;</w:t>
      </w:r>
    </w:p>
    <w:p w14:paraId="7F59B55C" w14:textId="77777777" w:rsidR="00F66321" w:rsidRPr="00BD1AED" w:rsidRDefault="00F66321" w:rsidP="00F66321">
      <w:pPr>
        <w:spacing w:after="0" w:line="240" w:lineRule="auto"/>
        <w:jc w:val="both"/>
        <w:rPr>
          <w:rFonts w:asciiTheme="minorHAnsi" w:eastAsiaTheme="minorHAnsi" w:hAnsiTheme="minorHAnsi" w:cstheme="minorBidi"/>
        </w:rPr>
      </w:pPr>
      <w:r w:rsidRPr="00BD1AED">
        <w:rPr>
          <w:rFonts w:asciiTheme="minorHAnsi" w:eastAsiaTheme="minorHAnsi" w:hAnsiTheme="minorHAnsi" w:cstheme="minorBidi"/>
        </w:rPr>
        <w:t>-les maisons de retraite ;</w:t>
      </w:r>
    </w:p>
    <w:p w14:paraId="2F8F85AE" w14:textId="77777777" w:rsidR="00F66321" w:rsidRPr="00BD1AED" w:rsidRDefault="00F66321" w:rsidP="00F66321">
      <w:pPr>
        <w:spacing w:after="0" w:line="240" w:lineRule="auto"/>
        <w:jc w:val="both"/>
        <w:rPr>
          <w:rFonts w:asciiTheme="minorHAnsi" w:eastAsiaTheme="minorHAnsi" w:hAnsiTheme="minorHAnsi" w:cstheme="minorBidi"/>
        </w:rPr>
      </w:pPr>
      <w:r w:rsidRPr="00BD1AED">
        <w:rPr>
          <w:rFonts w:asciiTheme="minorHAnsi" w:eastAsiaTheme="minorHAnsi" w:hAnsiTheme="minorHAnsi" w:cstheme="minorBidi"/>
        </w:rPr>
        <w:t>-les clubs du 3eme âge ;</w:t>
      </w:r>
    </w:p>
    <w:p w14:paraId="30083669" w14:textId="77777777" w:rsidR="00F66321" w:rsidRDefault="00F66321" w:rsidP="00F66321">
      <w:pPr>
        <w:spacing w:after="0" w:line="240" w:lineRule="auto"/>
        <w:jc w:val="both"/>
        <w:rPr>
          <w:rFonts w:asciiTheme="minorHAnsi" w:eastAsiaTheme="minorHAnsi" w:hAnsiTheme="minorHAnsi" w:cstheme="minorBidi"/>
        </w:rPr>
      </w:pPr>
      <w:r w:rsidRPr="00BD1AED">
        <w:rPr>
          <w:rFonts w:asciiTheme="minorHAnsi" w:eastAsiaTheme="minorHAnsi" w:hAnsiTheme="minorHAnsi" w:cstheme="minorBidi"/>
        </w:rPr>
        <w:t>-les crèches.</w:t>
      </w:r>
    </w:p>
    <w:p w14:paraId="461C1796" w14:textId="77777777" w:rsidR="00F66321" w:rsidRPr="00F66321" w:rsidRDefault="00F66321" w:rsidP="00F66321">
      <w:pPr>
        <w:jc w:val="both"/>
        <w:rPr>
          <w:rFonts w:asciiTheme="minorHAnsi" w:eastAsiaTheme="minorHAnsi" w:hAnsiTheme="minorHAnsi" w:cstheme="minorBidi"/>
        </w:rPr>
      </w:pPr>
      <w:r w:rsidRPr="00BD1AED">
        <w:rPr>
          <w:rFonts w:asciiTheme="minorHAnsi" w:eastAsiaTheme="minorHAnsi" w:hAnsiTheme="minorHAnsi" w:cstheme="minorBidi"/>
        </w:rPr>
        <w:t>Les collectivités peuvent bénéficier d’un accueil de groupe aménagé hors temps d’ouverture au public et adapté aux besoins spécifiques du groupe.</w:t>
      </w:r>
    </w:p>
    <w:p w14:paraId="167DDE06" w14:textId="3EBCBE33" w:rsidR="00684C12" w:rsidRDefault="003D3EF8" w:rsidP="00F66321">
      <w:pPr>
        <w:autoSpaceDE w:val="0"/>
        <w:autoSpaceDN w:val="0"/>
        <w:adjustRightInd w:val="0"/>
        <w:spacing w:after="0" w:line="240" w:lineRule="auto"/>
        <w:jc w:val="both"/>
        <w:rPr>
          <w:rFonts w:asciiTheme="minorHAnsi" w:eastAsiaTheme="minorHAnsi" w:hAnsiTheme="minorHAnsi" w:cs="PTSerif-Regular"/>
        </w:rPr>
      </w:pPr>
      <w:r w:rsidRPr="003D3EF8">
        <w:rPr>
          <w:rFonts w:asciiTheme="minorHAnsi" w:eastAsiaTheme="minorHAnsi" w:hAnsiTheme="minorHAnsi" w:cs="PTSerif-Regular"/>
        </w:rPr>
        <w:t>Les documents doivent être restitués au plus tard à la date d’échéance du prêt.</w:t>
      </w:r>
    </w:p>
    <w:p w14:paraId="5A7567C6" w14:textId="77777777" w:rsidR="00684C12" w:rsidRDefault="00684C12" w:rsidP="00F66321">
      <w:pPr>
        <w:autoSpaceDE w:val="0"/>
        <w:autoSpaceDN w:val="0"/>
        <w:adjustRightInd w:val="0"/>
        <w:spacing w:after="0" w:line="240" w:lineRule="auto"/>
        <w:jc w:val="both"/>
        <w:rPr>
          <w:rFonts w:asciiTheme="minorHAnsi" w:eastAsiaTheme="minorHAnsi" w:hAnsiTheme="minorHAnsi" w:cs="PTSerif-Regular"/>
        </w:rPr>
      </w:pPr>
    </w:p>
    <w:p w14:paraId="5BF4B697" w14:textId="77777777" w:rsidR="00152E27" w:rsidRDefault="00152E27" w:rsidP="00F66321">
      <w:pPr>
        <w:autoSpaceDE w:val="0"/>
        <w:autoSpaceDN w:val="0"/>
        <w:adjustRightInd w:val="0"/>
        <w:spacing w:after="0" w:line="240" w:lineRule="auto"/>
        <w:jc w:val="both"/>
        <w:rPr>
          <w:rFonts w:asciiTheme="minorHAnsi" w:eastAsiaTheme="minorHAnsi" w:hAnsiTheme="minorHAnsi" w:cstheme="minorBidi"/>
          <w:b/>
          <w:u w:val="single"/>
        </w:rPr>
      </w:pPr>
    </w:p>
    <w:p w14:paraId="61D8BFA5" w14:textId="77777777" w:rsidR="00152E27" w:rsidRDefault="00152E27" w:rsidP="00F66321">
      <w:pPr>
        <w:autoSpaceDE w:val="0"/>
        <w:autoSpaceDN w:val="0"/>
        <w:adjustRightInd w:val="0"/>
        <w:spacing w:after="0" w:line="240" w:lineRule="auto"/>
        <w:jc w:val="both"/>
        <w:rPr>
          <w:rFonts w:asciiTheme="minorHAnsi" w:eastAsiaTheme="minorHAnsi" w:hAnsiTheme="minorHAnsi" w:cstheme="minorBidi"/>
          <w:b/>
          <w:u w:val="single"/>
        </w:rPr>
      </w:pPr>
    </w:p>
    <w:p w14:paraId="5784D0DD" w14:textId="560D934C" w:rsidR="00684C12" w:rsidRDefault="00684C12" w:rsidP="00F66321">
      <w:pPr>
        <w:autoSpaceDE w:val="0"/>
        <w:autoSpaceDN w:val="0"/>
        <w:adjustRightInd w:val="0"/>
        <w:spacing w:after="0" w:line="240" w:lineRule="auto"/>
        <w:jc w:val="both"/>
        <w:rPr>
          <w:rFonts w:asciiTheme="minorHAnsi" w:eastAsiaTheme="minorHAnsi" w:hAnsiTheme="minorHAnsi" w:cstheme="minorBidi"/>
          <w:b/>
          <w:u w:val="single"/>
        </w:rPr>
      </w:pPr>
      <w:r w:rsidRPr="00684C12">
        <w:rPr>
          <w:rFonts w:asciiTheme="minorHAnsi" w:eastAsiaTheme="minorHAnsi" w:hAnsiTheme="minorHAnsi" w:cstheme="minorBidi"/>
          <w:b/>
          <w:u w:val="single"/>
        </w:rPr>
        <w:lastRenderedPageBreak/>
        <w:t>Prêts de documents, réservations, prolongation, retours</w:t>
      </w:r>
    </w:p>
    <w:p w14:paraId="35964000" w14:textId="77777777" w:rsidR="00684C12" w:rsidRDefault="00684C12" w:rsidP="00F66321">
      <w:pPr>
        <w:autoSpaceDE w:val="0"/>
        <w:autoSpaceDN w:val="0"/>
        <w:adjustRightInd w:val="0"/>
        <w:spacing w:after="0" w:line="240" w:lineRule="auto"/>
        <w:jc w:val="both"/>
        <w:rPr>
          <w:rFonts w:asciiTheme="minorHAnsi" w:eastAsiaTheme="minorHAnsi" w:hAnsiTheme="minorHAnsi" w:cstheme="minorBidi"/>
          <w:b/>
          <w:u w:val="single"/>
        </w:rPr>
      </w:pPr>
    </w:p>
    <w:p w14:paraId="66F98D1B" w14:textId="58797603" w:rsidR="00684C12" w:rsidRPr="00AD7CEF" w:rsidRDefault="00684C12" w:rsidP="00684C12">
      <w:pPr>
        <w:jc w:val="both"/>
        <w:rPr>
          <w:rFonts w:asciiTheme="minorHAnsi" w:eastAsiaTheme="minorHAnsi" w:hAnsiTheme="minorHAnsi" w:cstheme="minorBidi"/>
          <w:b/>
          <w:bCs/>
        </w:rPr>
      </w:pPr>
      <w:r w:rsidRPr="00AD7CEF">
        <w:rPr>
          <w:rFonts w:asciiTheme="minorHAnsi" w:eastAsiaTheme="minorHAnsi" w:hAnsiTheme="minorHAnsi" w:cstheme="minorBidi"/>
          <w:b/>
          <w:bCs/>
        </w:rPr>
        <w:t>L’usager peut emprunter :</w:t>
      </w:r>
    </w:p>
    <w:p w14:paraId="0EA7331B" w14:textId="2E241F4A" w:rsidR="00684C12" w:rsidRPr="00AD7CEF" w:rsidRDefault="00684C12" w:rsidP="00684C12">
      <w:pPr>
        <w:pStyle w:val="Paragraphedeliste"/>
        <w:numPr>
          <w:ilvl w:val="0"/>
          <w:numId w:val="2"/>
        </w:numPr>
        <w:jc w:val="both"/>
        <w:rPr>
          <w:rFonts w:asciiTheme="minorHAnsi" w:eastAsiaTheme="minorHAnsi" w:hAnsiTheme="minorHAnsi" w:cstheme="minorBidi"/>
          <w:b/>
          <w:bCs/>
        </w:rPr>
      </w:pPr>
      <w:r w:rsidRPr="00AD7CEF">
        <w:rPr>
          <w:rFonts w:asciiTheme="minorHAnsi" w:eastAsiaTheme="minorHAnsi" w:hAnsiTheme="minorHAnsi" w:cstheme="minorBidi"/>
          <w:b/>
          <w:bCs/>
        </w:rPr>
        <w:t xml:space="preserve">10 livres, 10 CD et 3 DVD pour une durée maximale de 3 semaines </w:t>
      </w:r>
    </w:p>
    <w:p w14:paraId="1F75698F" w14:textId="77777777" w:rsidR="00684C12" w:rsidRPr="00AD7CEF" w:rsidRDefault="00684C12" w:rsidP="00684C12">
      <w:pPr>
        <w:jc w:val="both"/>
        <w:rPr>
          <w:rFonts w:asciiTheme="minorHAnsi" w:eastAsiaTheme="minorHAnsi" w:hAnsiTheme="minorHAnsi" w:cstheme="minorBidi"/>
          <w:b/>
          <w:bCs/>
        </w:rPr>
      </w:pPr>
      <w:r w:rsidRPr="00AD7CEF">
        <w:rPr>
          <w:rFonts w:asciiTheme="minorHAnsi" w:eastAsiaTheme="minorHAnsi" w:hAnsiTheme="minorHAnsi" w:cstheme="minorBidi"/>
          <w:b/>
          <w:bCs/>
        </w:rPr>
        <w:t xml:space="preserve">Les collectivités peuvent emprunter : </w:t>
      </w:r>
    </w:p>
    <w:p w14:paraId="3F6054AC" w14:textId="5950E422" w:rsidR="00684C12" w:rsidRPr="00AD7CEF" w:rsidRDefault="00684C12" w:rsidP="00684C12">
      <w:pPr>
        <w:pStyle w:val="Paragraphedeliste"/>
        <w:numPr>
          <w:ilvl w:val="0"/>
          <w:numId w:val="2"/>
        </w:numPr>
        <w:jc w:val="both"/>
        <w:rPr>
          <w:rFonts w:asciiTheme="minorHAnsi" w:eastAsiaTheme="minorHAnsi" w:hAnsiTheme="minorHAnsi" w:cstheme="minorBidi"/>
          <w:b/>
          <w:bCs/>
        </w:rPr>
      </w:pPr>
      <w:r w:rsidRPr="00AD7CEF">
        <w:rPr>
          <w:rFonts w:asciiTheme="minorHAnsi" w:eastAsiaTheme="minorHAnsi" w:hAnsiTheme="minorHAnsi" w:cstheme="minorBidi"/>
          <w:b/>
          <w:bCs/>
        </w:rPr>
        <w:t>30 documents (livres, livres-cd, cd) pour une durée de 8 semaines.</w:t>
      </w:r>
    </w:p>
    <w:p w14:paraId="3D9F9E61" w14:textId="77777777" w:rsidR="00684C12" w:rsidRPr="00684C12" w:rsidRDefault="00684C12" w:rsidP="00684C12">
      <w:pPr>
        <w:ind w:left="45"/>
        <w:jc w:val="both"/>
        <w:rPr>
          <w:rFonts w:asciiTheme="minorHAnsi" w:eastAsiaTheme="minorHAnsi" w:hAnsiTheme="minorHAnsi" w:cstheme="minorBidi"/>
        </w:rPr>
      </w:pPr>
      <w:r w:rsidRPr="00684C12">
        <w:rPr>
          <w:rFonts w:asciiTheme="minorHAnsi" w:eastAsiaTheme="minorHAnsi" w:hAnsiTheme="minorHAnsi" w:cstheme="minorBidi"/>
        </w:rPr>
        <w:t>La prolongation du prêt est possible à la demande de l’intéressé dans la mesure où les documents ne sont pas réservés.</w:t>
      </w:r>
    </w:p>
    <w:p w14:paraId="55CF27D3" w14:textId="52827F0B" w:rsidR="00CA0024" w:rsidRDefault="00684C12" w:rsidP="000B62F0">
      <w:pPr>
        <w:jc w:val="both"/>
        <w:rPr>
          <w:rFonts w:asciiTheme="minorHAnsi" w:eastAsiaTheme="minorHAnsi" w:hAnsiTheme="minorHAnsi" w:cstheme="minorBidi"/>
        </w:rPr>
      </w:pPr>
      <w:r w:rsidRPr="00684C12">
        <w:rPr>
          <w:rFonts w:asciiTheme="minorHAnsi" w:eastAsiaTheme="minorHAnsi" w:hAnsiTheme="minorHAnsi" w:cstheme="minorBidi"/>
        </w:rPr>
        <w:t>Les documents sont sous la responsabilité de l’emprunteur : il est demandé de prendre soin des documents et notamment d’éviter d’écrire, de dessiner sur les livres, de les tacher, de les corner, de scotcher les feuilles accidentellement déchirées.</w:t>
      </w:r>
    </w:p>
    <w:p w14:paraId="7B288245" w14:textId="550D6254" w:rsidR="00CA0024" w:rsidRPr="00684C12" w:rsidRDefault="00CA0024" w:rsidP="00684C12">
      <w:pPr>
        <w:autoSpaceDE w:val="0"/>
        <w:autoSpaceDN w:val="0"/>
        <w:adjustRightInd w:val="0"/>
        <w:spacing w:after="0" w:line="240" w:lineRule="auto"/>
        <w:jc w:val="both"/>
        <w:rPr>
          <w:rFonts w:asciiTheme="minorHAnsi" w:eastAsiaTheme="minorHAnsi" w:hAnsiTheme="minorHAnsi" w:cstheme="minorBidi"/>
          <w:b/>
          <w:u w:val="single"/>
        </w:rPr>
      </w:pPr>
      <w:r w:rsidRPr="00CA0024">
        <w:rPr>
          <w:rFonts w:asciiTheme="minorHAnsi" w:eastAsiaTheme="minorHAnsi" w:hAnsiTheme="minorHAnsi" w:cstheme="minorBidi"/>
          <w:b/>
          <w:u w:val="single"/>
        </w:rPr>
        <w:t xml:space="preserve">Retards </w:t>
      </w:r>
    </w:p>
    <w:p w14:paraId="271FA52C" w14:textId="77777777" w:rsidR="00F66321" w:rsidRPr="003D3EF8" w:rsidRDefault="00F66321" w:rsidP="00F66321">
      <w:pPr>
        <w:autoSpaceDE w:val="0"/>
        <w:autoSpaceDN w:val="0"/>
        <w:adjustRightInd w:val="0"/>
        <w:spacing w:after="0" w:line="240" w:lineRule="auto"/>
        <w:jc w:val="both"/>
        <w:rPr>
          <w:rFonts w:asciiTheme="minorHAnsi" w:eastAsiaTheme="minorHAnsi" w:hAnsiTheme="minorHAnsi" w:cs="PTSerif-Regular"/>
        </w:rPr>
      </w:pPr>
    </w:p>
    <w:p w14:paraId="1D8817C3" w14:textId="77777777" w:rsidR="003D3EF8" w:rsidRPr="0064046E" w:rsidRDefault="003D3EF8" w:rsidP="00F66321">
      <w:pPr>
        <w:autoSpaceDE w:val="0"/>
        <w:autoSpaceDN w:val="0"/>
        <w:adjustRightInd w:val="0"/>
        <w:spacing w:after="0" w:line="240" w:lineRule="auto"/>
        <w:jc w:val="both"/>
        <w:rPr>
          <w:rFonts w:asciiTheme="minorHAnsi" w:eastAsiaTheme="minorHAnsi" w:hAnsiTheme="minorHAnsi" w:cs="PTSerif-Bold"/>
          <w:b/>
          <w:bCs/>
        </w:rPr>
      </w:pPr>
      <w:r w:rsidRPr="0064046E">
        <w:rPr>
          <w:rFonts w:asciiTheme="minorHAnsi" w:eastAsiaTheme="minorHAnsi" w:hAnsiTheme="minorHAnsi" w:cs="PTSerif-Regular"/>
        </w:rPr>
        <w:t xml:space="preserve">Tout retard fait l’objet d’un rappel (lettre, mail ou appel téléphonique). Le </w:t>
      </w:r>
      <w:r w:rsidRPr="0064046E">
        <w:rPr>
          <w:rFonts w:asciiTheme="minorHAnsi" w:eastAsiaTheme="minorHAnsi" w:hAnsiTheme="minorHAnsi" w:cs="PTSerif-Bold"/>
        </w:rPr>
        <w:t xml:space="preserve">compte de l’adhérent est bloqué deux semaines après l’envoi du 2ème courrier de rappel </w:t>
      </w:r>
      <w:r w:rsidRPr="0064046E">
        <w:rPr>
          <w:rFonts w:asciiTheme="minorHAnsi" w:eastAsiaTheme="minorHAnsi" w:hAnsiTheme="minorHAnsi" w:cs="PTSerif-Regular"/>
        </w:rPr>
        <w:t xml:space="preserve">/ relance. La </w:t>
      </w:r>
      <w:r w:rsidRPr="0064046E">
        <w:rPr>
          <w:rFonts w:asciiTheme="minorHAnsi" w:eastAsiaTheme="minorHAnsi" w:hAnsiTheme="minorHAnsi" w:cs="PTSerif-Bold"/>
        </w:rPr>
        <w:t>restitution des documents entraînera automatiquement un déblocage du compte</w:t>
      </w:r>
      <w:r w:rsidRPr="0064046E">
        <w:rPr>
          <w:rFonts w:asciiTheme="minorHAnsi" w:eastAsiaTheme="minorHAnsi" w:hAnsiTheme="minorHAnsi" w:cs="PTSerif-Bold"/>
          <w:b/>
          <w:bCs/>
        </w:rPr>
        <w:t xml:space="preserve"> </w:t>
      </w:r>
      <w:r w:rsidRPr="0064046E">
        <w:rPr>
          <w:rFonts w:asciiTheme="minorHAnsi" w:eastAsiaTheme="minorHAnsi" w:hAnsiTheme="minorHAnsi" w:cs="PTSerif-Regular"/>
        </w:rPr>
        <w:t>et permettra à</w:t>
      </w:r>
      <w:r w:rsidRPr="0064046E">
        <w:rPr>
          <w:rFonts w:asciiTheme="minorHAnsi" w:eastAsiaTheme="minorHAnsi" w:hAnsiTheme="minorHAnsi" w:cs="PTSerif-Bold"/>
          <w:b/>
          <w:bCs/>
        </w:rPr>
        <w:t xml:space="preserve"> </w:t>
      </w:r>
      <w:r w:rsidRPr="0064046E">
        <w:rPr>
          <w:rFonts w:asciiTheme="minorHAnsi" w:eastAsiaTheme="minorHAnsi" w:hAnsiTheme="minorHAnsi" w:cs="PTSerif-Regular"/>
        </w:rPr>
        <w:t>l’usager d’emprunter à nouveau.</w:t>
      </w:r>
    </w:p>
    <w:p w14:paraId="09046152" w14:textId="77777777" w:rsidR="003D3EF8" w:rsidRPr="0064046E" w:rsidRDefault="003D3EF8" w:rsidP="00F66321">
      <w:pPr>
        <w:autoSpaceDE w:val="0"/>
        <w:autoSpaceDN w:val="0"/>
        <w:adjustRightInd w:val="0"/>
        <w:spacing w:after="0" w:line="240" w:lineRule="auto"/>
        <w:jc w:val="both"/>
        <w:rPr>
          <w:rFonts w:asciiTheme="minorHAnsi" w:eastAsiaTheme="minorHAnsi" w:hAnsiTheme="minorHAnsi" w:cs="PTSerif-Regular"/>
          <w:b/>
          <w:bCs/>
        </w:rPr>
      </w:pPr>
      <w:r w:rsidRPr="0064046E">
        <w:rPr>
          <w:rFonts w:asciiTheme="minorHAnsi" w:eastAsiaTheme="minorHAnsi" w:hAnsiTheme="minorHAnsi" w:cs="PTSerif-Regular"/>
          <w:b/>
          <w:bCs/>
        </w:rPr>
        <w:t xml:space="preserve">En cas de </w:t>
      </w:r>
      <w:r w:rsidRPr="0064046E">
        <w:rPr>
          <w:rFonts w:asciiTheme="minorHAnsi" w:eastAsiaTheme="minorHAnsi" w:hAnsiTheme="minorHAnsi" w:cs="PTSerif-Bold"/>
          <w:b/>
          <w:bCs/>
        </w:rPr>
        <w:t xml:space="preserve">retard important, le dossier peut être transmis au Trésor Public </w:t>
      </w:r>
      <w:r w:rsidRPr="0064046E">
        <w:rPr>
          <w:rFonts w:asciiTheme="minorHAnsi" w:eastAsiaTheme="minorHAnsi" w:hAnsiTheme="minorHAnsi" w:cs="PTSerif-Regular"/>
          <w:b/>
          <w:bCs/>
        </w:rPr>
        <w:t>qui émet un</w:t>
      </w:r>
    </w:p>
    <w:p w14:paraId="0816333A" w14:textId="77777777" w:rsidR="003D3EF8" w:rsidRPr="0064046E" w:rsidRDefault="003D3EF8" w:rsidP="00F66321">
      <w:pPr>
        <w:jc w:val="both"/>
        <w:rPr>
          <w:rFonts w:asciiTheme="minorHAnsi" w:eastAsiaTheme="minorHAnsi" w:hAnsiTheme="minorHAnsi" w:cstheme="minorBidi"/>
          <w:b/>
          <w:bCs/>
          <w:color w:val="2F5496" w:themeColor="accent5" w:themeShade="BF"/>
        </w:rPr>
      </w:pPr>
      <w:proofErr w:type="gramStart"/>
      <w:r w:rsidRPr="0064046E">
        <w:rPr>
          <w:rFonts w:asciiTheme="minorHAnsi" w:eastAsiaTheme="minorHAnsi" w:hAnsiTheme="minorHAnsi" w:cs="PTSerif-Regular"/>
          <w:b/>
          <w:bCs/>
        </w:rPr>
        <w:t>titre</w:t>
      </w:r>
      <w:proofErr w:type="gramEnd"/>
      <w:r w:rsidRPr="0064046E">
        <w:rPr>
          <w:rFonts w:asciiTheme="minorHAnsi" w:eastAsiaTheme="minorHAnsi" w:hAnsiTheme="minorHAnsi" w:cs="PTSerif-Regular"/>
          <w:b/>
          <w:bCs/>
        </w:rPr>
        <w:t xml:space="preserve"> de recette qui oblige l’usager à rembourser les documents à un tarif majoré.</w:t>
      </w:r>
    </w:p>
    <w:p w14:paraId="6A89A3A2" w14:textId="77777777" w:rsidR="00870491" w:rsidRDefault="00870491" w:rsidP="00CA0024">
      <w:pPr>
        <w:autoSpaceDE w:val="0"/>
        <w:autoSpaceDN w:val="0"/>
        <w:adjustRightInd w:val="0"/>
        <w:spacing w:after="0" w:line="240" w:lineRule="auto"/>
        <w:jc w:val="both"/>
        <w:rPr>
          <w:rFonts w:asciiTheme="minorHAnsi" w:eastAsiaTheme="minorHAnsi" w:hAnsiTheme="minorHAnsi" w:cstheme="minorBidi"/>
          <w:b/>
          <w:bCs/>
        </w:rPr>
      </w:pPr>
    </w:p>
    <w:p w14:paraId="0EB1B370" w14:textId="746F3D25" w:rsidR="00CA0024" w:rsidRDefault="00CA0024" w:rsidP="00CA0024">
      <w:pPr>
        <w:autoSpaceDE w:val="0"/>
        <w:autoSpaceDN w:val="0"/>
        <w:adjustRightInd w:val="0"/>
        <w:spacing w:after="0" w:line="240" w:lineRule="auto"/>
        <w:jc w:val="both"/>
        <w:rPr>
          <w:rFonts w:asciiTheme="minorHAnsi" w:eastAsiaTheme="minorHAnsi" w:hAnsiTheme="minorHAnsi" w:cstheme="minorBidi"/>
          <w:b/>
          <w:u w:val="single"/>
        </w:rPr>
      </w:pPr>
      <w:r w:rsidRPr="00CA0024">
        <w:rPr>
          <w:rFonts w:asciiTheme="minorHAnsi" w:eastAsiaTheme="minorHAnsi" w:hAnsiTheme="minorHAnsi" w:cstheme="minorBidi"/>
          <w:b/>
          <w:u w:val="single"/>
        </w:rPr>
        <w:t>Détérioration et perte, remboursements</w:t>
      </w:r>
    </w:p>
    <w:p w14:paraId="44ED4F47" w14:textId="77777777" w:rsidR="00870491" w:rsidRDefault="00870491" w:rsidP="00CA0024">
      <w:pPr>
        <w:autoSpaceDE w:val="0"/>
        <w:autoSpaceDN w:val="0"/>
        <w:adjustRightInd w:val="0"/>
        <w:spacing w:after="0" w:line="240" w:lineRule="auto"/>
        <w:jc w:val="both"/>
        <w:rPr>
          <w:rFonts w:asciiTheme="minorHAnsi" w:eastAsiaTheme="minorHAnsi" w:hAnsiTheme="minorHAnsi" w:cstheme="minorBidi"/>
          <w:b/>
          <w:u w:val="single"/>
        </w:rPr>
      </w:pPr>
    </w:p>
    <w:p w14:paraId="50737869" w14:textId="4120F257" w:rsidR="002574B5" w:rsidRPr="002574B5" w:rsidRDefault="002574B5" w:rsidP="002574B5">
      <w:pPr>
        <w:rPr>
          <w:rFonts w:ascii="Arial" w:hAnsi="Arial"/>
          <w:sz w:val="20"/>
          <w:szCs w:val="20"/>
          <w:lang w:eastAsia="fr-FR"/>
        </w:rPr>
      </w:pPr>
      <w:r w:rsidRPr="002574B5">
        <w:rPr>
          <w:rFonts w:ascii="Arial" w:hAnsi="Arial"/>
          <w:sz w:val="20"/>
          <w:szCs w:val="20"/>
        </w:rPr>
        <w:t>En cas de</w:t>
      </w:r>
      <w:r>
        <w:rPr>
          <w:rFonts w:ascii="Arial" w:hAnsi="Arial"/>
          <w:sz w:val="20"/>
          <w:szCs w:val="20"/>
        </w:rPr>
        <w:t xml:space="preserve"> perte ou de détérioration d’un document</w:t>
      </w:r>
      <w:r w:rsidRPr="002574B5">
        <w:rPr>
          <w:rFonts w:ascii="Arial" w:hAnsi="Arial"/>
          <w:sz w:val="20"/>
          <w:szCs w:val="20"/>
        </w:rPr>
        <w:t xml:space="preserve">, le remplacement devra se faire : </w:t>
      </w:r>
    </w:p>
    <w:p w14:paraId="78DF35B3" w14:textId="77777777" w:rsidR="002574B5" w:rsidRDefault="002574B5" w:rsidP="002574B5">
      <w:pPr>
        <w:pStyle w:val="Paragraphedeliste"/>
        <w:numPr>
          <w:ilvl w:val="0"/>
          <w:numId w:val="4"/>
        </w:numPr>
        <w:autoSpaceDN w:val="0"/>
        <w:spacing w:after="0" w:line="240" w:lineRule="auto"/>
        <w:contextualSpacing w:val="0"/>
        <w:rPr>
          <w:rFonts w:ascii="Arial" w:hAnsi="Arial"/>
          <w:sz w:val="20"/>
          <w:szCs w:val="20"/>
        </w:rPr>
      </w:pPr>
      <w:r>
        <w:rPr>
          <w:rFonts w:ascii="Arial" w:hAnsi="Arial"/>
          <w:sz w:val="20"/>
          <w:szCs w:val="20"/>
        </w:rPr>
        <w:t>Soit à l’identique</w:t>
      </w:r>
    </w:p>
    <w:p w14:paraId="261C00E6" w14:textId="0D9A58D1" w:rsidR="002574B5" w:rsidRDefault="002574B5" w:rsidP="002574B5">
      <w:pPr>
        <w:pStyle w:val="Paragraphedeliste"/>
        <w:numPr>
          <w:ilvl w:val="0"/>
          <w:numId w:val="4"/>
        </w:numPr>
        <w:autoSpaceDN w:val="0"/>
        <w:spacing w:after="0" w:line="240" w:lineRule="auto"/>
        <w:contextualSpacing w:val="0"/>
        <w:rPr>
          <w:rFonts w:ascii="Arial" w:hAnsi="Arial"/>
          <w:sz w:val="20"/>
          <w:szCs w:val="20"/>
        </w:rPr>
      </w:pPr>
      <w:r>
        <w:rPr>
          <w:rFonts w:ascii="Arial" w:hAnsi="Arial"/>
          <w:sz w:val="20"/>
          <w:szCs w:val="20"/>
        </w:rPr>
        <w:t xml:space="preserve">Soit par un document neuf équivalent et de même valeur (le titre sera proposé par le responsable de la médiathèque) </w:t>
      </w:r>
    </w:p>
    <w:p w14:paraId="25A2172C" w14:textId="77777777" w:rsidR="002574B5" w:rsidRDefault="002574B5" w:rsidP="002574B5">
      <w:pPr>
        <w:autoSpaceDN w:val="0"/>
        <w:spacing w:after="0" w:line="240" w:lineRule="auto"/>
        <w:rPr>
          <w:rFonts w:ascii="Arial" w:hAnsi="Arial"/>
          <w:sz w:val="20"/>
          <w:szCs w:val="20"/>
        </w:rPr>
      </w:pPr>
    </w:p>
    <w:p w14:paraId="18AFAF54" w14:textId="77777777" w:rsidR="002574B5" w:rsidRPr="00CA0024" w:rsidRDefault="002574B5" w:rsidP="00CA0024">
      <w:pPr>
        <w:autoSpaceDE w:val="0"/>
        <w:autoSpaceDN w:val="0"/>
        <w:adjustRightInd w:val="0"/>
        <w:spacing w:after="0" w:line="240" w:lineRule="auto"/>
        <w:jc w:val="both"/>
        <w:rPr>
          <w:rFonts w:asciiTheme="minorHAnsi" w:eastAsiaTheme="minorHAnsi" w:hAnsiTheme="minorHAnsi" w:cstheme="minorBidi"/>
          <w:b/>
          <w:u w:val="single"/>
        </w:rPr>
      </w:pPr>
    </w:p>
    <w:p w14:paraId="6DF76334" w14:textId="18F2EBF8" w:rsidR="00CA0024" w:rsidRPr="00AD7CEF" w:rsidRDefault="00870491" w:rsidP="00F66321">
      <w:pPr>
        <w:jc w:val="both"/>
        <w:rPr>
          <w:rFonts w:asciiTheme="minorHAnsi" w:eastAsiaTheme="minorHAnsi" w:hAnsiTheme="minorHAnsi" w:cs="PTSerif-Bold"/>
          <w:b/>
          <w:bCs/>
        </w:rPr>
      </w:pPr>
      <w:r w:rsidRPr="00AD7CEF">
        <w:rPr>
          <w:rFonts w:asciiTheme="minorHAnsi" w:eastAsiaTheme="minorHAnsi" w:hAnsiTheme="minorHAnsi" w:cs="PTSerif-Bold"/>
          <w:b/>
          <w:bCs/>
        </w:rPr>
        <w:t>L</w:t>
      </w:r>
      <w:r w:rsidR="00CA0024" w:rsidRPr="00AD7CEF">
        <w:rPr>
          <w:rFonts w:asciiTheme="minorHAnsi" w:eastAsiaTheme="minorHAnsi" w:hAnsiTheme="minorHAnsi" w:cs="PTSerif-Bold"/>
          <w:b/>
          <w:bCs/>
        </w:rPr>
        <w:t>es DVD du commerce n’incluant pas de droit de prêt</w:t>
      </w:r>
      <w:r w:rsidRPr="00AD7CEF">
        <w:rPr>
          <w:rFonts w:asciiTheme="minorHAnsi" w:eastAsiaTheme="minorHAnsi" w:hAnsiTheme="minorHAnsi" w:cs="PTSerif-Bold"/>
          <w:b/>
          <w:bCs/>
        </w:rPr>
        <w:t xml:space="preserve">, un remboursement </w:t>
      </w:r>
      <w:r w:rsidR="00CA0024" w:rsidRPr="00AD7CEF">
        <w:rPr>
          <w:rFonts w:asciiTheme="minorHAnsi" w:eastAsiaTheme="minorHAnsi" w:hAnsiTheme="minorHAnsi" w:cs="PTSerif-Bold"/>
          <w:b/>
          <w:bCs/>
        </w:rPr>
        <w:t xml:space="preserve">forfaitaire </w:t>
      </w:r>
      <w:r w:rsidRPr="00AD7CEF">
        <w:rPr>
          <w:rFonts w:asciiTheme="minorHAnsi" w:eastAsiaTheme="minorHAnsi" w:hAnsiTheme="minorHAnsi" w:cs="PTSerif-Bold"/>
          <w:b/>
          <w:bCs/>
        </w:rPr>
        <w:t>sera demandé</w:t>
      </w:r>
      <w:r w:rsidR="002574B5" w:rsidRPr="00AD7CEF">
        <w:rPr>
          <w:rFonts w:asciiTheme="minorHAnsi" w:eastAsiaTheme="minorHAnsi" w:hAnsiTheme="minorHAnsi" w:cs="PTSerif-Bold"/>
          <w:b/>
          <w:bCs/>
        </w:rPr>
        <w:t> :</w:t>
      </w:r>
    </w:p>
    <w:p w14:paraId="10FF4681" w14:textId="70482E41" w:rsidR="002574B5" w:rsidRDefault="002574B5" w:rsidP="002574B5">
      <w:pPr>
        <w:pStyle w:val="Paragraphedeliste"/>
        <w:numPr>
          <w:ilvl w:val="0"/>
          <w:numId w:val="4"/>
        </w:numPr>
        <w:autoSpaceDN w:val="0"/>
        <w:spacing w:after="0" w:line="240" w:lineRule="auto"/>
        <w:contextualSpacing w:val="0"/>
      </w:pPr>
      <w:r>
        <w:rPr>
          <w:rFonts w:ascii="Arial" w:hAnsi="Arial"/>
          <w:sz w:val="20"/>
          <w:szCs w:val="20"/>
        </w:rPr>
        <w:t>Pour les DVD (moins de 5 ans d’ancienneté) : forfait de 25 €</w:t>
      </w:r>
    </w:p>
    <w:p w14:paraId="432E0258" w14:textId="14AF26D0" w:rsidR="002574B5" w:rsidRDefault="002574B5" w:rsidP="002574B5">
      <w:pPr>
        <w:pStyle w:val="Paragraphedeliste"/>
        <w:numPr>
          <w:ilvl w:val="0"/>
          <w:numId w:val="4"/>
        </w:numPr>
        <w:autoSpaceDN w:val="0"/>
        <w:spacing w:after="0" w:line="240" w:lineRule="auto"/>
        <w:contextualSpacing w:val="0"/>
        <w:rPr>
          <w:rFonts w:ascii="Arial" w:hAnsi="Arial"/>
          <w:sz w:val="20"/>
          <w:szCs w:val="20"/>
        </w:rPr>
      </w:pPr>
      <w:r>
        <w:rPr>
          <w:rFonts w:ascii="Arial" w:hAnsi="Arial"/>
          <w:sz w:val="20"/>
          <w:szCs w:val="20"/>
        </w:rPr>
        <w:t>Coffret DVD (moins de 5 ans d’ancienneté) : forfait de 40 €</w:t>
      </w:r>
    </w:p>
    <w:p w14:paraId="257E47C4" w14:textId="6E31B475" w:rsidR="002574B5" w:rsidRPr="002574B5" w:rsidRDefault="002574B5" w:rsidP="002574B5">
      <w:pPr>
        <w:pStyle w:val="Paragraphedeliste"/>
        <w:ind w:left="420"/>
        <w:jc w:val="both"/>
        <w:rPr>
          <w:rFonts w:asciiTheme="minorHAnsi" w:eastAsiaTheme="minorHAnsi" w:hAnsiTheme="minorHAnsi" w:cs="PTSerif-Bold"/>
          <w:b/>
          <w:bCs/>
          <w:highlight w:val="yellow"/>
        </w:rPr>
      </w:pPr>
    </w:p>
    <w:p w14:paraId="06C97B30" w14:textId="77777777" w:rsidR="00870491" w:rsidRDefault="00870491" w:rsidP="00F66321">
      <w:pPr>
        <w:jc w:val="both"/>
        <w:rPr>
          <w:rFonts w:asciiTheme="minorHAnsi" w:eastAsiaTheme="minorHAnsi" w:hAnsiTheme="minorHAnsi" w:cstheme="minorBidi"/>
          <w:b/>
          <w:highlight w:val="lightGray"/>
          <w:u w:val="single"/>
        </w:rPr>
      </w:pPr>
    </w:p>
    <w:p w14:paraId="345653DB" w14:textId="78CA5FC8" w:rsidR="00BD1AED" w:rsidRPr="00AD7CEF" w:rsidRDefault="00BD1AED" w:rsidP="00F66321">
      <w:pPr>
        <w:jc w:val="both"/>
        <w:rPr>
          <w:rFonts w:asciiTheme="minorHAnsi" w:eastAsiaTheme="minorHAnsi" w:hAnsiTheme="minorHAnsi" w:cstheme="minorBidi"/>
          <w:b/>
          <w:u w:val="single"/>
        </w:rPr>
      </w:pPr>
      <w:r w:rsidRPr="00AD7CEF">
        <w:rPr>
          <w:rFonts w:asciiTheme="minorHAnsi" w:eastAsiaTheme="minorHAnsi" w:hAnsiTheme="minorHAnsi" w:cstheme="minorBidi"/>
          <w:b/>
          <w:u w:val="single"/>
        </w:rPr>
        <w:t>Dons</w:t>
      </w:r>
    </w:p>
    <w:p w14:paraId="4255C233" w14:textId="77777777" w:rsidR="000E7B21" w:rsidRPr="00AD7CEF" w:rsidRDefault="000E7B21" w:rsidP="000E7B21">
      <w:pPr>
        <w:rPr>
          <w:rFonts w:asciiTheme="minorHAnsi" w:eastAsiaTheme="minorHAnsi" w:hAnsiTheme="minorHAnsi" w:cs="PTSerif-Bold"/>
          <w:b/>
          <w:bCs/>
        </w:rPr>
      </w:pPr>
      <w:r w:rsidRPr="00AD7CEF">
        <w:rPr>
          <w:rFonts w:asciiTheme="minorHAnsi" w:eastAsiaTheme="minorHAnsi" w:hAnsiTheme="minorHAnsi" w:cs="PTSerif-Bold"/>
          <w:b/>
          <w:bCs/>
        </w:rPr>
        <w:t>La médiathèque accepte le don des livres sous les conditions suivantes :</w:t>
      </w:r>
    </w:p>
    <w:p w14:paraId="7B7E5829" w14:textId="781721FF" w:rsidR="000E7B21" w:rsidRPr="00AD7CEF" w:rsidRDefault="000E7B21" w:rsidP="000E7B21">
      <w:pPr>
        <w:rPr>
          <w:rFonts w:asciiTheme="minorHAnsi" w:eastAsiaTheme="minorHAnsi" w:hAnsiTheme="minorHAnsi" w:cs="PTSerif-Bold"/>
          <w:b/>
          <w:bCs/>
        </w:rPr>
      </w:pPr>
      <w:r w:rsidRPr="00AD7CEF">
        <w:rPr>
          <w:rFonts w:asciiTheme="minorHAnsi" w:eastAsiaTheme="minorHAnsi" w:hAnsiTheme="minorHAnsi" w:cs="PTSerif-Bold"/>
          <w:b/>
          <w:bCs/>
        </w:rPr>
        <w:br/>
        <w:t>- Livres parus dans l’année</w:t>
      </w:r>
      <w:r w:rsidRPr="00AD7CEF">
        <w:rPr>
          <w:rFonts w:asciiTheme="minorHAnsi" w:eastAsiaTheme="minorHAnsi" w:hAnsiTheme="minorHAnsi" w:cs="PTSerif-Bold"/>
          <w:b/>
          <w:bCs/>
        </w:rPr>
        <w:br/>
        <w:t>- Propres et en parfait état</w:t>
      </w:r>
      <w:r w:rsidRPr="00AD7CEF">
        <w:rPr>
          <w:rFonts w:asciiTheme="minorHAnsi" w:eastAsiaTheme="minorHAnsi" w:hAnsiTheme="minorHAnsi" w:cs="PTSerif-Bold"/>
          <w:b/>
          <w:bCs/>
        </w:rPr>
        <w:br/>
        <w:t>- Classiques de la littérature, propres et en parfait état</w:t>
      </w:r>
    </w:p>
    <w:p w14:paraId="7E970D97" w14:textId="06D99DB7" w:rsidR="00BD1AED" w:rsidRPr="00BD1AED" w:rsidRDefault="00BD1AED" w:rsidP="00F66321">
      <w:pPr>
        <w:jc w:val="both"/>
        <w:rPr>
          <w:rFonts w:asciiTheme="minorHAnsi" w:eastAsiaTheme="minorHAnsi" w:hAnsiTheme="minorHAnsi" w:cstheme="minorBidi"/>
          <w:b/>
          <w:u w:val="single"/>
        </w:rPr>
      </w:pPr>
      <w:r w:rsidRPr="00BD1AED">
        <w:rPr>
          <w:rFonts w:asciiTheme="minorHAnsi" w:eastAsiaTheme="minorHAnsi" w:hAnsiTheme="minorHAnsi" w:cstheme="minorBidi"/>
          <w:b/>
          <w:u w:val="single"/>
        </w:rPr>
        <w:t>Droits à l’image</w:t>
      </w:r>
    </w:p>
    <w:p w14:paraId="03F157AA" w14:textId="20FA2FE7" w:rsidR="00BD1AED" w:rsidRPr="00BD1AED" w:rsidRDefault="00BD1AED" w:rsidP="00F66321">
      <w:pPr>
        <w:jc w:val="both"/>
        <w:rPr>
          <w:rFonts w:asciiTheme="minorHAnsi" w:eastAsiaTheme="minorHAnsi" w:hAnsiTheme="minorHAnsi" w:cstheme="minorBidi"/>
        </w:rPr>
      </w:pPr>
      <w:r w:rsidRPr="00BD1AED">
        <w:rPr>
          <w:rFonts w:asciiTheme="minorHAnsi" w:eastAsiaTheme="minorHAnsi" w:hAnsiTheme="minorHAnsi" w:cstheme="minorBidi"/>
        </w:rPr>
        <w:t>La médiathèque propose régulièrement des animations dans ses locaux. Au cours de ces animations, des photographies sont susceptibles d’être prises, tant du public que des intervenants.</w:t>
      </w:r>
    </w:p>
    <w:p w14:paraId="5CBCC755" w14:textId="54788FF1" w:rsidR="00BD1AED" w:rsidRPr="00BD1AED" w:rsidRDefault="00BD1AED" w:rsidP="00F66321">
      <w:pPr>
        <w:jc w:val="both"/>
        <w:rPr>
          <w:rFonts w:asciiTheme="minorHAnsi" w:eastAsiaTheme="minorHAnsi" w:hAnsiTheme="minorHAnsi" w:cstheme="minorBidi"/>
        </w:rPr>
      </w:pPr>
      <w:r w:rsidRPr="00BD1AED">
        <w:rPr>
          <w:rFonts w:asciiTheme="minorHAnsi" w:eastAsiaTheme="minorHAnsi" w:hAnsiTheme="minorHAnsi" w:cstheme="minorBidi"/>
        </w:rPr>
        <w:lastRenderedPageBreak/>
        <w:t xml:space="preserve">Les usagers peuvent faire valoir </w:t>
      </w:r>
      <w:r w:rsidR="00870491" w:rsidRPr="00BD1AED">
        <w:rPr>
          <w:rFonts w:asciiTheme="minorHAnsi" w:eastAsiaTheme="minorHAnsi" w:hAnsiTheme="minorHAnsi" w:cstheme="minorBidi"/>
        </w:rPr>
        <w:t>leurs droits</w:t>
      </w:r>
      <w:r w:rsidRPr="00BD1AED">
        <w:rPr>
          <w:rFonts w:asciiTheme="minorHAnsi" w:eastAsiaTheme="minorHAnsi" w:hAnsiTheme="minorHAnsi" w:cstheme="minorBidi"/>
        </w:rPr>
        <w:t xml:space="preserve"> à l’image pour ne pas apparaitre dans les publications de la </w:t>
      </w:r>
      <w:r w:rsidR="00870491" w:rsidRPr="00BD1AED">
        <w:rPr>
          <w:rFonts w:asciiTheme="minorHAnsi" w:eastAsiaTheme="minorHAnsi" w:hAnsiTheme="minorHAnsi" w:cstheme="minorBidi"/>
        </w:rPr>
        <w:t>médiathèque ou</w:t>
      </w:r>
      <w:r w:rsidRPr="00BD1AED">
        <w:rPr>
          <w:rFonts w:asciiTheme="minorHAnsi" w:eastAsiaTheme="minorHAnsi" w:hAnsiTheme="minorHAnsi" w:cstheme="minorBidi"/>
        </w:rPr>
        <w:t xml:space="preserve"> autres. Ils doivent se faire connaitre à chaque manifestation auprès du personnel.</w:t>
      </w:r>
    </w:p>
    <w:p w14:paraId="5137F905" w14:textId="77777777" w:rsidR="00BD1AED" w:rsidRPr="00AD7CEF" w:rsidRDefault="00BD1AED" w:rsidP="00F66321">
      <w:pPr>
        <w:jc w:val="both"/>
        <w:rPr>
          <w:rFonts w:asciiTheme="minorHAnsi" w:eastAsiaTheme="minorHAnsi" w:hAnsiTheme="minorHAnsi" w:cstheme="minorBidi"/>
          <w:b/>
          <w:u w:val="single"/>
        </w:rPr>
      </w:pPr>
      <w:r w:rsidRPr="00AD7CEF">
        <w:rPr>
          <w:rFonts w:asciiTheme="minorHAnsi" w:eastAsiaTheme="minorHAnsi" w:hAnsiTheme="minorHAnsi" w:cstheme="minorBidi"/>
          <w:b/>
          <w:u w:val="single"/>
        </w:rPr>
        <w:t xml:space="preserve">Consultation internet </w:t>
      </w:r>
    </w:p>
    <w:p w14:paraId="6B59194B" w14:textId="510B614A" w:rsidR="00BD1AED" w:rsidRPr="00AD7CEF" w:rsidRDefault="00BD1AED" w:rsidP="00F66321">
      <w:pPr>
        <w:jc w:val="both"/>
        <w:rPr>
          <w:rFonts w:asciiTheme="minorHAnsi" w:eastAsiaTheme="minorHAnsi" w:hAnsiTheme="minorHAnsi" w:cstheme="minorBidi"/>
          <w:b/>
          <w:bCs/>
        </w:rPr>
      </w:pPr>
      <w:r w:rsidRPr="00AD7CEF">
        <w:rPr>
          <w:rFonts w:asciiTheme="minorHAnsi" w:eastAsiaTheme="minorHAnsi" w:hAnsiTheme="minorHAnsi" w:cstheme="minorBidi"/>
        </w:rPr>
        <w:t xml:space="preserve">La consultation d’internet est gratuite, dans le respect du fonctionnement précisé </w:t>
      </w:r>
      <w:r w:rsidRPr="00AD7CEF">
        <w:rPr>
          <w:rFonts w:asciiTheme="minorHAnsi" w:eastAsiaTheme="minorHAnsi" w:hAnsiTheme="minorHAnsi" w:cstheme="minorBidi"/>
          <w:b/>
          <w:bCs/>
        </w:rPr>
        <w:t>par la charte multimédia.</w:t>
      </w:r>
    </w:p>
    <w:p w14:paraId="588FB310" w14:textId="737151BB" w:rsidR="0064046E" w:rsidRPr="00BD1AED" w:rsidRDefault="0064046E" w:rsidP="00F66321">
      <w:pPr>
        <w:jc w:val="both"/>
        <w:rPr>
          <w:rFonts w:asciiTheme="minorHAnsi" w:eastAsiaTheme="minorHAnsi" w:hAnsiTheme="minorHAnsi" w:cstheme="minorBidi"/>
        </w:rPr>
      </w:pPr>
      <w:r w:rsidRPr="00AD7CEF">
        <w:rPr>
          <w:rFonts w:asciiTheme="minorHAnsi" w:eastAsiaTheme="minorHAnsi" w:hAnsiTheme="minorHAnsi" w:cstheme="minorBidi"/>
          <w:b/>
          <w:bCs/>
        </w:rPr>
        <w:t xml:space="preserve">Un copieur permettant les impressions et photocopies est accessible au public. </w:t>
      </w:r>
      <w:r w:rsidRPr="00AD7CEF">
        <w:rPr>
          <w:rFonts w:asciiTheme="minorHAnsi" w:eastAsiaTheme="minorHAnsi" w:hAnsiTheme="minorHAnsi" w:cstheme="minorBidi"/>
          <w:b/>
          <w:bCs/>
        </w:rPr>
        <w:br/>
        <w:t>Le coût d’une impression est : 0.10 € par copie.</w:t>
      </w:r>
    </w:p>
    <w:p w14:paraId="542C4257" w14:textId="77777777" w:rsidR="00BD1AED" w:rsidRPr="00BD1AED" w:rsidRDefault="00BD1AED" w:rsidP="00F66321">
      <w:pPr>
        <w:jc w:val="both"/>
        <w:rPr>
          <w:rFonts w:asciiTheme="minorHAnsi" w:eastAsiaTheme="minorHAnsi" w:hAnsiTheme="minorHAnsi" w:cstheme="minorBidi"/>
          <w:b/>
        </w:rPr>
      </w:pPr>
      <w:r w:rsidRPr="00BD1AED">
        <w:rPr>
          <w:rFonts w:asciiTheme="minorHAnsi" w:eastAsiaTheme="minorHAnsi" w:hAnsiTheme="minorHAnsi" w:cstheme="minorBidi"/>
          <w:b/>
        </w:rPr>
        <w:t>Tout usager, par le fait de son inscription, s’engage à se conformer au présent règlement.</w:t>
      </w:r>
    </w:p>
    <w:p w14:paraId="2F265441" w14:textId="77777777" w:rsidR="00BD1AED" w:rsidRPr="00BD1AED" w:rsidRDefault="00BD1AED" w:rsidP="00F66321">
      <w:pPr>
        <w:jc w:val="both"/>
        <w:rPr>
          <w:rFonts w:asciiTheme="minorHAnsi" w:eastAsiaTheme="minorHAnsi" w:hAnsiTheme="minorHAnsi" w:cstheme="minorBidi"/>
          <w:b/>
        </w:rPr>
      </w:pPr>
      <w:r w:rsidRPr="00BD1AED">
        <w:rPr>
          <w:rFonts w:asciiTheme="minorHAnsi" w:eastAsiaTheme="minorHAnsi" w:hAnsiTheme="minorHAnsi" w:cstheme="minorBidi"/>
          <w:b/>
          <w:u w:val="single"/>
        </w:rPr>
        <w:t>Service aux habitants : Portage de livres</w:t>
      </w:r>
    </w:p>
    <w:p w14:paraId="6C7B0340" w14:textId="36C6B355" w:rsidR="00BD1AED" w:rsidRPr="00BD1AED" w:rsidRDefault="00F75F32" w:rsidP="00F66321">
      <w:pPr>
        <w:spacing w:after="0" w:line="240" w:lineRule="auto"/>
        <w:jc w:val="both"/>
        <w:rPr>
          <w:rFonts w:asciiTheme="minorHAnsi" w:eastAsia="Times New Roman" w:hAnsiTheme="minorHAnsi" w:cs="Times New Roman"/>
          <w:lang w:eastAsia="fr-FR"/>
        </w:rPr>
      </w:pPr>
      <w:r>
        <w:rPr>
          <w:rFonts w:asciiTheme="minorHAnsi" w:eastAsia="Times New Roman" w:hAnsiTheme="minorHAnsi" w:cs="Times New Roman"/>
          <w:lang w:eastAsia="fr-FR"/>
        </w:rPr>
        <w:t xml:space="preserve">La </w:t>
      </w:r>
      <w:r w:rsidR="00BD1AED" w:rsidRPr="00BD1AED">
        <w:rPr>
          <w:rFonts w:asciiTheme="minorHAnsi" w:eastAsia="Times New Roman" w:hAnsiTheme="minorHAnsi" w:cs="Times New Roman"/>
          <w:lang w:eastAsia="fr-FR"/>
        </w:rPr>
        <w:t xml:space="preserve">Médiathèque propose un service de </w:t>
      </w:r>
      <w:r w:rsidR="00BD1AED" w:rsidRPr="00BD1AED">
        <w:rPr>
          <w:rFonts w:asciiTheme="minorHAnsi" w:eastAsia="Times New Roman" w:hAnsiTheme="minorHAnsi" w:cs="Times New Roman"/>
          <w:b/>
          <w:lang w:eastAsia="fr-FR"/>
        </w:rPr>
        <w:t>portage gratuit</w:t>
      </w:r>
      <w:r w:rsidR="00BD1AED" w:rsidRPr="00BD1AED">
        <w:rPr>
          <w:rFonts w:asciiTheme="minorHAnsi" w:eastAsia="Times New Roman" w:hAnsiTheme="minorHAnsi" w:cs="Times New Roman"/>
          <w:lang w:eastAsia="fr-FR"/>
        </w:rPr>
        <w:t xml:space="preserve"> de </w:t>
      </w:r>
      <w:r w:rsidR="00684C12" w:rsidRPr="00BD1AED">
        <w:rPr>
          <w:rFonts w:asciiTheme="minorHAnsi" w:eastAsia="Times New Roman" w:hAnsiTheme="minorHAnsi" w:cs="Times New Roman"/>
          <w:lang w:eastAsia="fr-FR"/>
        </w:rPr>
        <w:t>livres pour</w:t>
      </w:r>
      <w:r w:rsidR="00BD1AED" w:rsidRPr="00BD1AED">
        <w:rPr>
          <w:rFonts w:asciiTheme="minorHAnsi" w:eastAsia="Times New Roman" w:hAnsiTheme="minorHAnsi" w:cs="Times New Roman"/>
          <w:lang w:eastAsia="fr-FR"/>
        </w:rPr>
        <w:t xml:space="preserve"> les personnes </w:t>
      </w:r>
      <w:proofErr w:type="gramStart"/>
      <w:r w:rsidR="00BD1AED" w:rsidRPr="00BD1AED">
        <w:rPr>
          <w:rFonts w:asciiTheme="minorHAnsi" w:eastAsia="Times New Roman" w:hAnsiTheme="minorHAnsi" w:cs="Times New Roman"/>
          <w:lang w:eastAsia="fr-FR"/>
        </w:rPr>
        <w:t>ayant</w:t>
      </w:r>
      <w:proofErr w:type="gramEnd"/>
      <w:r w:rsidR="00BD1AED" w:rsidRPr="00BD1AED">
        <w:rPr>
          <w:rFonts w:asciiTheme="minorHAnsi" w:eastAsia="Times New Roman" w:hAnsiTheme="minorHAnsi" w:cs="Times New Roman"/>
          <w:lang w:eastAsia="fr-FR"/>
        </w:rPr>
        <w:t xml:space="preserve"> des difficultés à se déplacer. </w:t>
      </w:r>
    </w:p>
    <w:p w14:paraId="46388C96" w14:textId="77777777" w:rsidR="00BD1AED" w:rsidRPr="00BD1AED" w:rsidRDefault="00BD1AED" w:rsidP="00F66321">
      <w:pPr>
        <w:spacing w:after="0" w:line="240" w:lineRule="auto"/>
        <w:jc w:val="both"/>
        <w:rPr>
          <w:rFonts w:asciiTheme="minorHAnsi" w:eastAsia="Times New Roman" w:hAnsiTheme="minorHAnsi" w:cs="Times New Roman"/>
          <w:lang w:eastAsia="fr-FR"/>
        </w:rPr>
      </w:pPr>
    </w:p>
    <w:p w14:paraId="02762459" w14:textId="77777777" w:rsidR="00BD1AED" w:rsidRPr="00BD1AED" w:rsidRDefault="00BD1AED" w:rsidP="00F66321">
      <w:pPr>
        <w:spacing w:after="0" w:line="240" w:lineRule="auto"/>
        <w:rPr>
          <w:rFonts w:asciiTheme="minorHAnsi" w:eastAsia="Times New Roman" w:hAnsiTheme="minorHAnsi" w:cs="Times New Roman"/>
          <w:lang w:eastAsia="fr-FR"/>
        </w:rPr>
      </w:pPr>
      <w:r w:rsidRPr="00BD1AED">
        <w:rPr>
          <w:rFonts w:asciiTheme="minorHAnsi" w:eastAsia="Times New Roman" w:hAnsiTheme="minorHAnsi" w:cs="Times New Roman"/>
          <w:b/>
          <w:bCs/>
          <w:lang w:eastAsia="fr-FR"/>
        </w:rPr>
        <w:t>Pour bénéficier du portage à domicile, il faut :</w:t>
      </w:r>
      <w:r w:rsidRPr="00BD1AED">
        <w:rPr>
          <w:rFonts w:asciiTheme="minorHAnsi" w:eastAsia="Times New Roman" w:hAnsiTheme="minorHAnsi" w:cs="Times New Roman"/>
          <w:lang w:eastAsia="fr-FR"/>
        </w:rPr>
        <w:t xml:space="preserve"> </w:t>
      </w:r>
    </w:p>
    <w:p w14:paraId="095D133F" w14:textId="77777777" w:rsidR="00BD1AED" w:rsidRPr="00BD1AED" w:rsidRDefault="00BD1AED" w:rsidP="00F66321">
      <w:pPr>
        <w:numPr>
          <w:ilvl w:val="0"/>
          <w:numId w:val="1"/>
        </w:numPr>
        <w:spacing w:before="100" w:beforeAutospacing="1" w:after="100" w:afterAutospacing="1" w:line="240" w:lineRule="auto"/>
        <w:rPr>
          <w:rFonts w:asciiTheme="minorHAnsi" w:eastAsia="Times New Roman" w:hAnsiTheme="minorHAnsi" w:cs="Times New Roman"/>
          <w:lang w:eastAsia="fr-FR"/>
        </w:rPr>
      </w:pPr>
      <w:proofErr w:type="gramStart"/>
      <w:r w:rsidRPr="00BD1AED">
        <w:rPr>
          <w:rFonts w:asciiTheme="minorHAnsi" w:eastAsia="Times New Roman" w:hAnsiTheme="minorHAnsi" w:cs="Times New Roman"/>
          <w:lang w:eastAsia="fr-FR"/>
        </w:rPr>
        <w:t>avoir</w:t>
      </w:r>
      <w:proofErr w:type="gramEnd"/>
      <w:r w:rsidRPr="00BD1AED">
        <w:rPr>
          <w:rFonts w:asciiTheme="minorHAnsi" w:eastAsia="Times New Roman" w:hAnsiTheme="minorHAnsi" w:cs="Times New Roman"/>
          <w:lang w:eastAsia="fr-FR"/>
        </w:rPr>
        <w:t xml:space="preserve"> plus de 70 ans ou être en situation de handicap physique (temporaire ou non)*,</w:t>
      </w:r>
    </w:p>
    <w:p w14:paraId="52B8121C" w14:textId="77777777" w:rsidR="00BD1AED" w:rsidRPr="00BD1AED" w:rsidRDefault="00BD1AED" w:rsidP="00F66321">
      <w:pPr>
        <w:numPr>
          <w:ilvl w:val="0"/>
          <w:numId w:val="1"/>
        </w:numPr>
        <w:spacing w:before="100" w:beforeAutospacing="1" w:after="100" w:afterAutospacing="1" w:line="240" w:lineRule="auto"/>
        <w:rPr>
          <w:rFonts w:asciiTheme="minorHAnsi" w:eastAsia="Times New Roman" w:hAnsiTheme="minorHAnsi" w:cs="Times New Roman"/>
          <w:lang w:eastAsia="fr-FR"/>
        </w:rPr>
      </w:pPr>
      <w:proofErr w:type="gramStart"/>
      <w:r w:rsidRPr="00BD1AED">
        <w:rPr>
          <w:rFonts w:asciiTheme="minorHAnsi" w:eastAsia="Times New Roman" w:hAnsiTheme="minorHAnsi" w:cs="Times New Roman"/>
          <w:lang w:eastAsia="fr-FR"/>
        </w:rPr>
        <w:t>habiter</w:t>
      </w:r>
      <w:proofErr w:type="gramEnd"/>
      <w:r w:rsidRPr="00BD1AED">
        <w:rPr>
          <w:rFonts w:asciiTheme="minorHAnsi" w:eastAsia="Times New Roman" w:hAnsiTheme="minorHAnsi" w:cs="Times New Roman"/>
          <w:lang w:eastAsia="fr-FR"/>
        </w:rPr>
        <w:t xml:space="preserve"> la commune,</w:t>
      </w:r>
    </w:p>
    <w:p w14:paraId="7A9B8BCF" w14:textId="77777777" w:rsidR="00BD1AED" w:rsidRPr="00BD1AED" w:rsidRDefault="00BD1AED" w:rsidP="00F66321">
      <w:pPr>
        <w:numPr>
          <w:ilvl w:val="0"/>
          <w:numId w:val="1"/>
        </w:numPr>
        <w:spacing w:before="100" w:beforeAutospacing="1" w:after="100" w:afterAutospacing="1" w:line="240" w:lineRule="auto"/>
        <w:rPr>
          <w:rFonts w:asciiTheme="minorHAnsi" w:eastAsia="Times New Roman" w:hAnsiTheme="minorHAnsi" w:cs="Times New Roman"/>
          <w:lang w:eastAsia="fr-FR"/>
        </w:rPr>
      </w:pPr>
      <w:proofErr w:type="gramStart"/>
      <w:r w:rsidRPr="00BD1AED">
        <w:rPr>
          <w:rFonts w:asciiTheme="minorHAnsi" w:eastAsia="Times New Roman" w:hAnsiTheme="minorHAnsi" w:cs="Times New Roman"/>
          <w:lang w:eastAsia="fr-FR"/>
        </w:rPr>
        <w:t>être</w:t>
      </w:r>
      <w:proofErr w:type="gramEnd"/>
      <w:r w:rsidRPr="00BD1AED">
        <w:rPr>
          <w:rFonts w:asciiTheme="minorHAnsi" w:eastAsia="Times New Roman" w:hAnsiTheme="minorHAnsi" w:cs="Times New Roman"/>
          <w:lang w:eastAsia="fr-FR"/>
        </w:rPr>
        <w:t xml:space="preserve"> inscrit à la médiathèque et être à jour de sa cotisation annuelle,</w:t>
      </w:r>
    </w:p>
    <w:p w14:paraId="2C1EBF1A" w14:textId="77777777" w:rsidR="0064046E" w:rsidRDefault="00BD1AED" w:rsidP="000B62F0">
      <w:pPr>
        <w:numPr>
          <w:ilvl w:val="0"/>
          <w:numId w:val="1"/>
        </w:numPr>
        <w:spacing w:before="100" w:beforeAutospacing="1" w:after="100" w:afterAutospacing="1" w:line="240" w:lineRule="auto"/>
        <w:rPr>
          <w:rFonts w:asciiTheme="minorHAnsi" w:eastAsia="Times New Roman" w:hAnsiTheme="minorHAnsi" w:cs="Times New Roman"/>
          <w:lang w:eastAsia="fr-FR"/>
        </w:rPr>
      </w:pPr>
      <w:proofErr w:type="gramStart"/>
      <w:r w:rsidRPr="00BD1AED">
        <w:rPr>
          <w:rFonts w:asciiTheme="minorHAnsi" w:eastAsia="Times New Roman" w:hAnsiTheme="minorHAnsi" w:cs="Times New Roman"/>
          <w:lang w:eastAsia="fr-FR"/>
        </w:rPr>
        <w:t>accepter</w:t>
      </w:r>
      <w:proofErr w:type="gramEnd"/>
      <w:r w:rsidRPr="00BD1AED">
        <w:rPr>
          <w:rFonts w:asciiTheme="minorHAnsi" w:eastAsia="Times New Roman" w:hAnsiTheme="minorHAnsi" w:cs="Times New Roman"/>
          <w:lang w:eastAsia="fr-FR"/>
        </w:rPr>
        <w:t xml:space="preserve"> les conditions de prêt et le règlement intérieur de la médiathèque.</w:t>
      </w:r>
    </w:p>
    <w:p w14:paraId="3C4F7857" w14:textId="3571824C" w:rsidR="00BD1AED" w:rsidRPr="0064046E" w:rsidRDefault="00BD1AED" w:rsidP="0064046E">
      <w:pPr>
        <w:spacing w:before="100" w:beforeAutospacing="1" w:after="100" w:afterAutospacing="1" w:line="240" w:lineRule="auto"/>
        <w:rPr>
          <w:rFonts w:asciiTheme="minorHAnsi" w:eastAsia="Times New Roman" w:hAnsiTheme="minorHAnsi" w:cs="Times New Roman"/>
          <w:lang w:eastAsia="fr-FR"/>
        </w:rPr>
      </w:pPr>
      <w:r w:rsidRPr="0064046E">
        <w:rPr>
          <w:rFonts w:asciiTheme="minorHAnsi" w:eastAsia="Times New Roman" w:hAnsiTheme="minorHAnsi" w:cs="Times New Roman"/>
          <w:lang w:eastAsia="fr-FR"/>
        </w:rPr>
        <w:t xml:space="preserve">Le portage est effectué par des </w:t>
      </w:r>
      <w:r w:rsidR="000B62F0" w:rsidRPr="0064046E">
        <w:rPr>
          <w:rFonts w:asciiTheme="minorHAnsi" w:eastAsia="Times New Roman" w:hAnsiTheme="minorHAnsi" w:cs="Times New Roman"/>
          <w:lang w:eastAsia="fr-FR"/>
        </w:rPr>
        <w:t>bénévoles qui</w:t>
      </w:r>
      <w:r w:rsidRPr="0064046E">
        <w:rPr>
          <w:rFonts w:asciiTheme="minorHAnsi" w:eastAsia="Times New Roman" w:hAnsiTheme="minorHAnsi" w:cs="Times New Roman"/>
          <w:lang w:eastAsia="fr-FR"/>
        </w:rPr>
        <w:t xml:space="preserve"> se déplacent à votre domicile après avoir pris rendez-vous. Il a lieu une fois par mois environ. </w:t>
      </w:r>
      <w:r w:rsidRPr="0064046E">
        <w:rPr>
          <w:rFonts w:asciiTheme="minorHAnsi" w:eastAsia="Times New Roman" w:hAnsiTheme="minorHAnsi" w:cs="Times New Roman"/>
          <w:lang w:eastAsia="fr-FR"/>
        </w:rPr>
        <w:br/>
        <w:t>La pré-sélection des ouvrages apportés est faite par le personnel ou les bénévoles de la médiathèque en fonction de l’actualité éditoriale, des documents disponibles mais aussi de vos goûts et de vos demandes.</w:t>
      </w:r>
      <w:r w:rsidR="003C6382">
        <w:rPr>
          <w:rFonts w:asciiTheme="minorHAnsi" w:eastAsia="Times New Roman" w:hAnsiTheme="minorHAnsi" w:cs="Times New Roman"/>
          <w:lang w:eastAsia="fr-FR"/>
        </w:rPr>
        <w:t xml:space="preserve"> </w:t>
      </w:r>
      <w:r w:rsidRPr="0064046E">
        <w:rPr>
          <w:rFonts w:asciiTheme="minorHAnsi" w:eastAsia="Times New Roman" w:hAnsiTheme="minorHAnsi" w:cs="Times New Roman"/>
          <w:lang w:eastAsia="fr-FR"/>
        </w:rPr>
        <w:t xml:space="preserve">Le mois suivant, les livres prêtés sont récupérés et de nouveaux livres sont déposés. </w:t>
      </w:r>
    </w:p>
    <w:p w14:paraId="4FC86A0F" w14:textId="77777777" w:rsidR="00BD1AED" w:rsidRPr="00BD1AED" w:rsidRDefault="00BD1AED" w:rsidP="00F66321">
      <w:pPr>
        <w:jc w:val="both"/>
        <w:rPr>
          <w:rFonts w:asciiTheme="minorHAnsi" w:eastAsiaTheme="minorHAnsi" w:hAnsiTheme="minorHAnsi" w:cstheme="minorBidi"/>
        </w:rPr>
      </w:pPr>
      <w:r w:rsidRPr="00BD1AED">
        <w:rPr>
          <w:rFonts w:asciiTheme="minorHAnsi" w:eastAsiaTheme="minorHAnsi" w:hAnsiTheme="minorHAnsi" w:cstheme="minorBidi"/>
        </w:rPr>
        <w:t>Le présent règlement est disponible de manière permanente dans les locaux de la médiathèque.</w:t>
      </w:r>
    </w:p>
    <w:p w14:paraId="5699B417" w14:textId="7CE8DE7B" w:rsidR="00BD1AED" w:rsidRPr="000E7B21" w:rsidRDefault="00BD1AED" w:rsidP="00BD1AED">
      <w:pPr>
        <w:rPr>
          <w:rFonts w:asciiTheme="minorHAnsi" w:eastAsiaTheme="minorHAnsi" w:hAnsiTheme="minorHAnsi" w:cstheme="minorBidi"/>
          <w:b/>
          <w:bCs/>
        </w:rPr>
      </w:pPr>
      <w:r w:rsidRPr="00BD1AED">
        <w:rPr>
          <w:rFonts w:asciiTheme="minorHAnsi" w:eastAsiaTheme="minorHAnsi" w:hAnsiTheme="minorHAnsi" w:cstheme="minorBidi"/>
        </w:rPr>
        <w:t xml:space="preserve">                                                                   </w:t>
      </w:r>
      <w:r w:rsidR="00F66321">
        <w:rPr>
          <w:rFonts w:asciiTheme="minorHAnsi" w:eastAsiaTheme="minorHAnsi" w:hAnsiTheme="minorHAnsi" w:cstheme="minorBidi"/>
        </w:rPr>
        <w:t xml:space="preserve">             </w:t>
      </w:r>
      <w:r w:rsidR="00F66321" w:rsidRPr="000E7B21">
        <w:rPr>
          <w:rFonts w:asciiTheme="minorHAnsi" w:eastAsiaTheme="minorHAnsi" w:hAnsiTheme="minorHAnsi" w:cstheme="minorBidi"/>
          <w:b/>
          <w:bCs/>
          <w:highlight w:val="lightGray"/>
        </w:rPr>
        <w:t>Fait à Genilac, le 2</w:t>
      </w:r>
      <w:r w:rsidR="000B62F0">
        <w:rPr>
          <w:rFonts w:asciiTheme="minorHAnsi" w:eastAsiaTheme="minorHAnsi" w:hAnsiTheme="minorHAnsi" w:cstheme="minorBidi"/>
          <w:b/>
          <w:bCs/>
          <w:highlight w:val="lightGray"/>
        </w:rPr>
        <w:t>0</w:t>
      </w:r>
      <w:r w:rsidR="00F66321" w:rsidRPr="000E7B21">
        <w:rPr>
          <w:rFonts w:asciiTheme="minorHAnsi" w:eastAsiaTheme="minorHAnsi" w:hAnsiTheme="minorHAnsi" w:cstheme="minorBidi"/>
          <w:b/>
          <w:bCs/>
          <w:highlight w:val="lightGray"/>
        </w:rPr>
        <w:t xml:space="preserve"> </w:t>
      </w:r>
      <w:proofErr w:type="gramStart"/>
      <w:r w:rsidR="000B62F0">
        <w:rPr>
          <w:rFonts w:asciiTheme="minorHAnsi" w:eastAsiaTheme="minorHAnsi" w:hAnsiTheme="minorHAnsi" w:cstheme="minorBidi"/>
          <w:b/>
          <w:bCs/>
          <w:highlight w:val="lightGray"/>
        </w:rPr>
        <w:t xml:space="preserve">juin </w:t>
      </w:r>
      <w:r w:rsidR="00F66321" w:rsidRPr="000E7B21">
        <w:rPr>
          <w:rFonts w:asciiTheme="minorHAnsi" w:eastAsiaTheme="minorHAnsi" w:hAnsiTheme="minorHAnsi" w:cstheme="minorBidi"/>
          <w:b/>
          <w:bCs/>
          <w:highlight w:val="lightGray"/>
        </w:rPr>
        <w:t xml:space="preserve"> 20</w:t>
      </w:r>
      <w:r w:rsidR="000B62F0">
        <w:rPr>
          <w:rFonts w:asciiTheme="minorHAnsi" w:eastAsiaTheme="minorHAnsi" w:hAnsiTheme="minorHAnsi" w:cstheme="minorBidi"/>
          <w:b/>
          <w:bCs/>
        </w:rPr>
        <w:t>23</w:t>
      </w:r>
      <w:proofErr w:type="gramEnd"/>
    </w:p>
    <w:p w14:paraId="173C3B04" w14:textId="77777777" w:rsidR="000B62F0" w:rsidRPr="00BD1AED" w:rsidRDefault="00F66321" w:rsidP="000B62F0">
      <w:pPr>
        <w:ind w:left="3540" w:firstLine="708"/>
        <w:rPr>
          <w:rFonts w:asciiTheme="minorHAnsi" w:eastAsiaTheme="minorHAnsi" w:hAnsiTheme="minorHAnsi" w:cstheme="minorBidi"/>
        </w:rPr>
      </w:pPr>
      <w:r>
        <w:rPr>
          <w:rFonts w:asciiTheme="minorHAnsi" w:eastAsiaTheme="minorHAnsi" w:hAnsiTheme="minorHAnsi" w:cstheme="minorBidi"/>
        </w:rPr>
        <w:t>Denis BARRIOL</w:t>
      </w:r>
      <w:r w:rsidR="000B62F0">
        <w:rPr>
          <w:rFonts w:asciiTheme="minorHAnsi" w:eastAsiaTheme="minorHAnsi" w:hAnsiTheme="minorHAnsi" w:cstheme="minorBidi"/>
        </w:rPr>
        <w:t xml:space="preserve">, </w:t>
      </w:r>
      <w:r w:rsidR="000B62F0" w:rsidRPr="00BD1AED">
        <w:rPr>
          <w:rFonts w:asciiTheme="minorHAnsi" w:eastAsiaTheme="minorHAnsi" w:hAnsiTheme="minorHAnsi" w:cstheme="minorBidi"/>
        </w:rPr>
        <w:t>Maire</w:t>
      </w:r>
    </w:p>
    <w:p w14:paraId="619EACBF" w14:textId="7CB0B58E" w:rsidR="00F66321" w:rsidRDefault="00F66321" w:rsidP="00F66321">
      <w:pPr>
        <w:ind w:left="3540" w:firstLine="708"/>
        <w:rPr>
          <w:rFonts w:asciiTheme="minorHAnsi" w:eastAsiaTheme="minorHAnsi" w:hAnsiTheme="minorHAnsi" w:cstheme="minorBidi"/>
        </w:rPr>
      </w:pPr>
    </w:p>
    <w:p w14:paraId="4228C729" w14:textId="77777777" w:rsidR="00BD1AED" w:rsidRPr="00BD1AED" w:rsidRDefault="00BD1AED" w:rsidP="00BD1AED">
      <w:pPr>
        <w:autoSpaceDE w:val="0"/>
        <w:autoSpaceDN w:val="0"/>
        <w:adjustRightInd w:val="0"/>
        <w:spacing w:after="0" w:line="240" w:lineRule="auto"/>
        <w:rPr>
          <w:rFonts w:eastAsiaTheme="minorHAnsi" w:cs="Calibri"/>
          <w:color w:val="000000"/>
          <w:sz w:val="24"/>
          <w:szCs w:val="24"/>
        </w:rPr>
      </w:pPr>
    </w:p>
    <w:p w14:paraId="316D5340" w14:textId="77777777" w:rsidR="00BD1AED" w:rsidRPr="00BD1AED" w:rsidRDefault="00BD1AED" w:rsidP="00BD1AED">
      <w:pPr>
        <w:autoSpaceDE w:val="0"/>
        <w:autoSpaceDN w:val="0"/>
        <w:adjustRightInd w:val="0"/>
        <w:spacing w:after="0" w:line="240" w:lineRule="auto"/>
        <w:rPr>
          <w:rFonts w:eastAsiaTheme="minorHAnsi" w:cs="Calibri"/>
          <w:color w:val="000000"/>
          <w:sz w:val="24"/>
          <w:szCs w:val="24"/>
        </w:rPr>
      </w:pPr>
    </w:p>
    <w:p w14:paraId="4A1F928B" w14:textId="77777777" w:rsidR="00AB0D7F" w:rsidRPr="00AB0D7F" w:rsidRDefault="00AB0D7F" w:rsidP="00BD1AED">
      <w:pPr>
        <w:pStyle w:val="Pa0"/>
        <w:jc w:val="center"/>
      </w:pPr>
    </w:p>
    <w:sectPr w:rsidR="00AB0D7F" w:rsidRPr="00AB0D7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0DBF" w14:textId="77777777" w:rsidR="00642CC0" w:rsidRDefault="00642CC0" w:rsidP="00736C94">
      <w:pPr>
        <w:spacing w:after="0" w:line="240" w:lineRule="auto"/>
      </w:pPr>
      <w:r>
        <w:separator/>
      </w:r>
    </w:p>
  </w:endnote>
  <w:endnote w:type="continuationSeparator" w:id="0">
    <w:p w14:paraId="7F32432C" w14:textId="77777777" w:rsidR="00642CC0" w:rsidRDefault="00642CC0" w:rsidP="0073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TSerif-Regular">
    <w:altName w:val="Times New Roman"/>
    <w:panose1 w:val="00000000000000000000"/>
    <w:charset w:val="00"/>
    <w:family w:val="roman"/>
    <w:notTrueType/>
    <w:pitch w:val="default"/>
    <w:sig w:usb0="00000001" w:usb1="00000000" w:usb2="00000000" w:usb3="00000000" w:csb0="00000005" w:csb1="00000000"/>
  </w:font>
  <w:font w:name="PTSerif-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909462"/>
      <w:docPartObj>
        <w:docPartGallery w:val="Page Numbers (Bottom of Page)"/>
        <w:docPartUnique/>
      </w:docPartObj>
    </w:sdtPr>
    <w:sdtContent>
      <w:p w14:paraId="2C387A7A" w14:textId="77777777" w:rsidR="00F66321" w:rsidRDefault="00F66321">
        <w:pPr>
          <w:pStyle w:val="Pieddepage"/>
          <w:jc w:val="right"/>
        </w:pPr>
        <w:r>
          <w:fldChar w:fldCharType="begin"/>
        </w:r>
        <w:r>
          <w:instrText>PAGE   \* MERGEFORMAT</w:instrText>
        </w:r>
        <w:r>
          <w:fldChar w:fldCharType="separate"/>
        </w:r>
        <w:r>
          <w:rPr>
            <w:noProof/>
          </w:rPr>
          <w:t>1</w:t>
        </w:r>
        <w:r>
          <w:fldChar w:fldCharType="end"/>
        </w:r>
      </w:p>
    </w:sdtContent>
  </w:sdt>
  <w:p w14:paraId="0DBF6E51" w14:textId="77777777" w:rsidR="00736C94" w:rsidRDefault="00736C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98BB" w14:textId="77777777" w:rsidR="00642CC0" w:rsidRDefault="00642CC0" w:rsidP="00736C94">
      <w:pPr>
        <w:spacing w:after="0" w:line="240" w:lineRule="auto"/>
      </w:pPr>
      <w:r>
        <w:separator/>
      </w:r>
    </w:p>
  </w:footnote>
  <w:footnote w:type="continuationSeparator" w:id="0">
    <w:p w14:paraId="054712B7" w14:textId="77777777" w:rsidR="00642CC0" w:rsidRDefault="00642CC0" w:rsidP="00736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114"/>
    <w:multiLevelType w:val="multilevel"/>
    <w:tmpl w:val="BAAE4302"/>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 w15:restartNumberingAfterBreak="0">
    <w:nsid w:val="277E4CAF"/>
    <w:multiLevelType w:val="hybridMultilevel"/>
    <w:tmpl w:val="FDE00352"/>
    <w:lvl w:ilvl="0" w:tplc="EEDE77B6">
      <w:start w:val="10"/>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15:restartNumberingAfterBreak="0">
    <w:nsid w:val="411638AC"/>
    <w:multiLevelType w:val="hybridMultilevel"/>
    <w:tmpl w:val="0DFCFA58"/>
    <w:lvl w:ilvl="0" w:tplc="B19C418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A5264F"/>
    <w:multiLevelType w:val="multilevel"/>
    <w:tmpl w:val="D52A3A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68E19C7"/>
    <w:multiLevelType w:val="multilevel"/>
    <w:tmpl w:val="55A2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820639">
    <w:abstractNumId w:val="4"/>
  </w:num>
  <w:num w:numId="2" w16cid:durableId="294526246">
    <w:abstractNumId w:val="1"/>
  </w:num>
  <w:num w:numId="3" w16cid:durableId="580064065">
    <w:abstractNumId w:val="2"/>
  </w:num>
  <w:num w:numId="4" w16cid:durableId="986664227">
    <w:abstractNumId w:val="0"/>
  </w:num>
  <w:num w:numId="5" w16cid:durableId="1344820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D7F"/>
    <w:rsid w:val="000545F3"/>
    <w:rsid w:val="000924E2"/>
    <w:rsid w:val="000B62F0"/>
    <w:rsid w:val="000E7B21"/>
    <w:rsid w:val="00152E27"/>
    <w:rsid w:val="00154767"/>
    <w:rsid w:val="001A55F7"/>
    <w:rsid w:val="001F3866"/>
    <w:rsid w:val="002574B5"/>
    <w:rsid w:val="00347AEF"/>
    <w:rsid w:val="003C6382"/>
    <w:rsid w:val="003D3EF8"/>
    <w:rsid w:val="004D1641"/>
    <w:rsid w:val="00503D0E"/>
    <w:rsid w:val="00612C7D"/>
    <w:rsid w:val="0063334B"/>
    <w:rsid w:val="0064046E"/>
    <w:rsid w:val="00642CC0"/>
    <w:rsid w:val="006778AE"/>
    <w:rsid w:val="00684C12"/>
    <w:rsid w:val="007065D9"/>
    <w:rsid w:val="007234BB"/>
    <w:rsid w:val="00736C94"/>
    <w:rsid w:val="007A4587"/>
    <w:rsid w:val="00870491"/>
    <w:rsid w:val="00A032A8"/>
    <w:rsid w:val="00AB0C0F"/>
    <w:rsid w:val="00AB0D7F"/>
    <w:rsid w:val="00AD7CEF"/>
    <w:rsid w:val="00B25A37"/>
    <w:rsid w:val="00BD1AED"/>
    <w:rsid w:val="00C6039C"/>
    <w:rsid w:val="00CA0024"/>
    <w:rsid w:val="00D82628"/>
    <w:rsid w:val="00F66321"/>
    <w:rsid w:val="00F75F32"/>
    <w:rsid w:val="00F875FD"/>
    <w:rsid w:val="00FF36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0463"/>
  <w15:chartTrackingRefBased/>
  <w15:docId w15:val="{61CB6E76-E016-489C-BC01-634CA13F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B0D7F"/>
    <w:pPr>
      <w:autoSpaceDE w:val="0"/>
      <w:autoSpaceDN w:val="0"/>
      <w:adjustRightInd w:val="0"/>
    </w:pPr>
    <w:rPr>
      <w:rFonts w:cs="Calibri"/>
      <w:color w:val="000000"/>
      <w:sz w:val="24"/>
      <w:szCs w:val="24"/>
      <w:lang w:eastAsia="en-US"/>
    </w:rPr>
  </w:style>
  <w:style w:type="paragraph" w:customStyle="1" w:styleId="Pa0">
    <w:name w:val="Pa0"/>
    <w:basedOn w:val="Default"/>
    <w:next w:val="Default"/>
    <w:uiPriority w:val="99"/>
    <w:rsid w:val="00AB0D7F"/>
    <w:pPr>
      <w:spacing w:line="241" w:lineRule="atLeast"/>
    </w:pPr>
    <w:rPr>
      <w:rFonts w:cs="Arial"/>
      <w:color w:val="auto"/>
    </w:rPr>
  </w:style>
  <w:style w:type="character" w:customStyle="1" w:styleId="A0">
    <w:name w:val="A0"/>
    <w:uiPriority w:val="99"/>
    <w:rsid w:val="00AB0D7F"/>
    <w:rPr>
      <w:rFonts w:cs="Calibri"/>
      <w:b/>
      <w:bCs/>
      <w:color w:val="478ECC"/>
      <w:sz w:val="32"/>
      <w:szCs w:val="32"/>
    </w:rPr>
  </w:style>
  <w:style w:type="paragraph" w:customStyle="1" w:styleId="Pa1">
    <w:name w:val="Pa1"/>
    <w:basedOn w:val="Default"/>
    <w:next w:val="Default"/>
    <w:uiPriority w:val="99"/>
    <w:rsid w:val="00AB0D7F"/>
    <w:pPr>
      <w:spacing w:line="241" w:lineRule="atLeast"/>
    </w:pPr>
    <w:rPr>
      <w:rFonts w:cs="Arial"/>
      <w:color w:val="auto"/>
    </w:rPr>
  </w:style>
  <w:style w:type="paragraph" w:customStyle="1" w:styleId="Paragraphestandard">
    <w:name w:val="[Paragraphe standard]"/>
    <w:basedOn w:val="Normal"/>
    <w:uiPriority w:val="99"/>
    <w:rsid w:val="00736C94"/>
    <w:pPr>
      <w:autoSpaceDE w:val="0"/>
      <w:autoSpaceDN w:val="0"/>
      <w:adjustRightInd w:val="0"/>
      <w:spacing w:after="0" w:line="288" w:lineRule="auto"/>
      <w:textAlignment w:val="center"/>
    </w:pPr>
    <w:rPr>
      <w:rFonts w:ascii="MinionPro-Regular" w:hAnsi="MinionPro-Regular" w:cs="MinionPro-Regular"/>
      <w:color w:val="000000"/>
      <w:sz w:val="24"/>
      <w:szCs w:val="24"/>
      <w:lang w:eastAsia="fr-FR"/>
    </w:rPr>
  </w:style>
  <w:style w:type="paragraph" w:styleId="En-tte">
    <w:name w:val="header"/>
    <w:basedOn w:val="Normal"/>
    <w:link w:val="En-tteCar"/>
    <w:uiPriority w:val="99"/>
    <w:unhideWhenUsed/>
    <w:rsid w:val="00736C94"/>
    <w:pPr>
      <w:tabs>
        <w:tab w:val="center" w:pos="4536"/>
        <w:tab w:val="right" w:pos="9072"/>
      </w:tabs>
    </w:pPr>
  </w:style>
  <w:style w:type="character" w:customStyle="1" w:styleId="En-tteCar">
    <w:name w:val="En-tête Car"/>
    <w:link w:val="En-tte"/>
    <w:uiPriority w:val="99"/>
    <w:rsid w:val="00736C94"/>
    <w:rPr>
      <w:sz w:val="22"/>
      <w:szCs w:val="22"/>
      <w:lang w:eastAsia="en-US"/>
    </w:rPr>
  </w:style>
  <w:style w:type="paragraph" w:styleId="Pieddepage">
    <w:name w:val="footer"/>
    <w:basedOn w:val="Normal"/>
    <w:link w:val="PieddepageCar"/>
    <w:uiPriority w:val="99"/>
    <w:unhideWhenUsed/>
    <w:rsid w:val="00736C94"/>
    <w:pPr>
      <w:tabs>
        <w:tab w:val="center" w:pos="4536"/>
        <w:tab w:val="right" w:pos="9072"/>
      </w:tabs>
    </w:pPr>
  </w:style>
  <w:style w:type="character" w:customStyle="1" w:styleId="PieddepageCar">
    <w:name w:val="Pied de page Car"/>
    <w:link w:val="Pieddepage"/>
    <w:uiPriority w:val="99"/>
    <w:rsid w:val="00736C94"/>
    <w:rPr>
      <w:sz w:val="22"/>
      <w:szCs w:val="22"/>
      <w:lang w:eastAsia="en-US"/>
    </w:rPr>
  </w:style>
  <w:style w:type="table" w:styleId="Grilledutableau">
    <w:name w:val="Table Grid"/>
    <w:basedOn w:val="TableauNormal"/>
    <w:uiPriority w:val="59"/>
    <w:rsid w:val="00BD1A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uge">
    <w:name w:val="rouge"/>
    <w:rsid w:val="00BD1AED"/>
  </w:style>
  <w:style w:type="character" w:styleId="Lienhypertexte">
    <w:name w:val="Hyperlink"/>
    <w:uiPriority w:val="99"/>
    <w:unhideWhenUsed/>
    <w:rsid w:val="00BD1AED"/>
    <w:rPr>
      <w:color w:val="0000FF"/>
      <w:u w:val="single"/>
    </w:rPr>
  </w:style>
  <w:style w:type="paragraph" w:styleId="Textedebulles">
    <w:name w:val="Balloon Text"/>
    <w:basedOn w:val="Normal"/>
    <w:link w:val="TextedebullesCar"/>
    <w:uiPriority w:val="99"/>
    <w:semiHidden/>
    <w:unhideWhenUsed/>
    <w:rsid w:val="00F75F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5F32"/>
    <w:rPr>
      <w:rFonts w:ascii="Segoe UI" w:hAnsi="Segoe UI" w:cs="Segoe UI"/>
      <w:sz w:val="18"/>
      <w:szCs w:val="18"/>
      <w:lang w:eastAsia="en-US"/>
    </w:rPr>
  </w:style>
  <w:style w:type="character" w:customStyle="1" w:styleId="markedcontent">
    <w:name w:val="markedcontent"/>
    <w:basedOn w:val="Policepardfaut"/>
    <w:rsid w:val="000E7B21"/>
  </w:style>
  <w:style w:type="paragraph" w:styleId="Paragraphedeliste">
    <w:name w:val="List Paragraph"/>
    <w:basedOn w:val="Normal"/>
    <w:qFormat/>
    <w:rsid w:val="00684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8</Pages>
  <Words>2105</Words>
  <Characters>11582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Office4 GENILAC</cp:lastModifiedBy>
  <cp:revision>10</cp:revision>
  <cp:lastPrinted>2016-09-30T15:43:00Z</cp:lastPrinted>
  <dcterms:created xsi:type="dcterms:W3CDTF">2017-03-21T19:16:00Z</dcterms:created>
  <dcterms:modified xsi:type="dcterms:W3CDTF">2023-09-19T11:41:00Z</dcterms:modified>
</cp:coreProperties>
</file>